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C68C" w14:textId="77777777" w:rsidR="00E01517" w:rsidRDefault="00F53C37">
      <w:pPr>
        <w:pStyle w:val="BodyText"/>
        <w:ind w:left="940"/>
        <w:rPr>
          <w:sz w:val="20"/>
        </w:rPr>
      </w:pPr>
      <w:r>
        <w:rPr>
          <w:noProof/>
          <w:sz w:val="20"/>
        </w:rPr>
        <w:drawing>
          <wp:inline distT="0" distB="0" distL="0" distR="0" wp14:anchorId="3580F8E3" wp14:editId="2FD8F45B">
            <wp:extent cx="4413059" cy="17830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059" cy="178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EB0B8" w14:textId="77777777" w:rsidR="00E01517" w:rsidRDefault="00E01517">
      <w:pPr>
        <w:pStyle w:val="BodyText"/>
        <w:rPr>
          <w:sz w:val="20"/>
        </w:rPr>
      </w:pPr>
    </w:p>
    <w:p w14:paraId="339E3DBD" w14:textId="77777777" w:rsidR="00E01517" w:rsidRDefault="00E01517">
      <w:pPr>
        <w:pStyle w:val="BodyText"/>
        <w:spacing w:before="9"/>
        <w:rPr>
          <w:sz w:val="27"/>
        </w:rPr>
      </w:pPr>
    </w:p>
    <w:p w14:paraId="58B34CA8" w14:textId="77777777" w:rsidR="00E01517" w:rsidRDefault="00F53C37">
      <w:pPr>
        <w:pStyle w:val="BodyText"/>
        <w:spacing w:before="86" w:line="259" w:lineRule="auto"/>
        <w:ind w:left="221" w:right="542"/>
        <w:jc w:val="center"/>
      </w:pPr>
      <w:r>
        <w:t>ZIEDOŠANAS STRATĒĢIJA UN KĀRTĪBA, SAŅEMTIE UN VEIKTIE ZIEDOJUMI</w:t>
      </w:r>
    </w:p>
    <w:p w14:paraId="7190B06E" w14:textId="62CC4BB1" w:rsidR="00E01517" w:rsidRDefault="00F53C37">
      <w:pPr>
        <w:spacing w:before="168"/>
        <w:ind w:left="221" w:right="539"/>
        <w:jc w:val="center"/>
        <w:rPr>
          <w:b/>
          <w:sz w:val="32"/>
        </w:rPr>
      </w:pPr>
      <w:r>
        <w:rPr>
          <w:b/>
          <w:sz w:val="32"/>
        </w:rPr>
        <w:t>2019.</w:t>
      </w:r>
      <w:r w:rsidR="00666DA5">
        <w:rPr>
          <w:b/>
          <w:sz w:val="32"/>
        </w:rPr>
        <w:t xml:space="preserve"> – 202</w:t>
      </w:r>
      <w:r w:rsidR="00105CA2">
        <w:rPr>
          <w:b/>
          <w:sz w:val="32"/>
        </w:rPr>
        <w:t>5</w:t>
      </w:r>
      <w:r w:rsidR="00666DA5">
        <w:rPr>
          <w:b/>
          <w:sz w:val="32"/>
        </w:rPr>
        <w:t>.</w:t>
      </w:r>
      <w:r>
        <w:rPr>
          <w:b/>
          <w:sz w:val="32"/>
        </w:rPr>
        <w:t xml:space="preserve"> GADS</w:t>
      </w:r>
    </w:p>
    <w:p w14:paraId="1FCCEF40" w14:textId="77777777" w:rsidR="00E01517" w:rsidRDefault="00E01517">
      <w:pPr>
        <w:pStyle w:val="BodyText"/>
        <w:spacing w:before="2"/>
        <w:rPr>
          <w:b/>
          <w:sz w:val="30"/>
        </w:rPr>
      </w:pPr>
    </w:p>
    <w:p w14:paraId="14033688" w14:textId="77777777" w:rsidR="00E01517" w:rsidRDefault="00F53C37">
      <w:pPr>
        <w:pStyle w:val="BodyText"/>
        <w:spacing w:line="259" w:lineRule="auto"/>
        <w:ind w:left="100" w:right="211"/>
      </w:pPr>
      <w:r>
        <w:t>SIA “Jēkabpils ūdens” kā sabiedrisko pakalpojumu sniedzējam pastāv ierobežojumi dāvinājumu (ziedojumu) veikšanai saskaņā ar:</w:t>
      </w:r>
    </w:p>
    <w:p w14:paraId="5A4FAF6F" w14:textId="77777777" w:rsidR="00E01517" w:rsidRDefault="00F53C37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159"/>
        <w:ind w:hanging="361"/>
        <w:rPr>
          <w:sz w:val="32"/>
        </w:rPr>
      </w:pPr>
      <w:r>
        <w:rPr>
          <w:sz w:val="32"/>
        </w:rPr>
        <w:t>Likumu “Par sabiedrisko pakalpojumu</w:t>
      </w:r>
      <w:r>
        <w:rPr>
          <w:spacing w:val="-7"/>
          <w:sz w:val="32"/>
        </w:rPr>
        <w:t xml:space="preserve"> </w:t>
      </w:r>
      <w:r>
        <w:rPr>
          <w:sz w:val="32"/>
        </w:rPr>
        <w:t>regulatoriem”;</w:t>
      </w:r>
    </w:p>
    <w:p w14:paraId="3E0A1FB9" w14:textId="77777777" w:rsidR="00E01517" w:rsidRDefault="00F53C37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29" w:line="256" w:lineRule="auto"/>
        <w:ind w:right="425"/>
        <w:rPr>
          <w:sz w:val="32"/>
        </w:rPr>
      </w:pPr>
      <w:r>
        <w:rPr>
          <w:sz w:val="32"/>
        </w:rPr>
        <w:t>Likumu</w:t>
      </w:r>
      <w:r>
        <w:rPr>
          <w:spacing w:val="-12"/>
          <w:sz w:val="32"/>
        </w:rPr>
        <w:t xml:space="preserve"> </w:t>
      </w:r>
      <w:r>
        <w:rPr>
          <w:sz w:val="32"/>
        </w:rPr>
        <w:t>“</w:t>
      </w:r>
      <w:r>
        <w:rPr>
          <w:spacing w:val="-12"/>
          <w:sz w:val="32"/>
        </w:rPr>
        <w:t xml:space="preserve"> </w:t>
      </w:r>
      <w:r>
        <w:rPr>
          <w:sz w:val="32"/>
        </w:rPr>
        <w:t>Publiskas</w:t>
      </w:r>
      <w:r>
        <w:rPr>
          <w:spacing w:val="-13"/>
          <w:sz w:val="32"/>
        </w:rPr>
        <w:t xml:space="preserve"> </w:t>
      </w:r>
      <w:r>
        <w:rPr>
          <w:sz w:val="32"/>
        </w:rPr>
        <w:t>personas</w:t>
      </w:r>
      <w:r>
        <w:rPr>
          <w:spacing w:val="-13"/>
          <w:sz w:val="32"/>
        </w:rPr>
        <w:t xml:space="preserve"> </w:t>
      </w:r>
      <w:r>
        <w:rPr>
          <w:sz w:val="32"/>
        </w:rPr>
        <w:t>finanšu</w:t>
      </w:r>
      <w:r>
        <w:rPr>
          <w:spacing w:val="-12"/>
          <w:sz w:val="32"/>
        </w:rPr>
        <w:t xml:space="preserve"> </w:t>
      </w:r>
      <w:r>
        <w:rPr>
          <w:sz w:val="32"/>
        </w:rPr>
        <w:t>līdzekļu</w:t>
      </w:r>
      <w:r>
        <w:rPr>
          <w:spacing w:val="-13"/>
          <w:sz w:val="32"/>
        </w:rPr>
        <w:t xml:space="preserve"> </w:t>
      </w:r>
      <w:r>
        <w:rPr>
          <w:sz w:val="32"/>
        </w:rPr>
        <w:t>un</w:t>
      </w:r>
      <w:r>
        <w:rPr>
          <w:spacing w:val="-10"/>
          <w:sz w:val="32"/>
        </w:rPr>
        <w:t xml:space="preserve"> </w:t>
      </w:r>
      <w:r>
        <w:rPr>
          <w:sz w:val="32"/>
        </w:rPr>
        <w:t>mantas izšķērdēšanas novēršanas</w:t>
      </w:r>
      <w:r>
        <w:rPr>
          <w:spacing w:val="-2"/>
          <w:sz w:val="32"/>
        </w:rPr>
        <w:t xml:space="preserve"> </w:t>
      </w:r>
      <w:r>
        <w:rPr>
          <w:sz w:val="32"/>
        </w:rPr>
        <w:t>likums”;</w:t>
      </w:r>
    </w:p>
    <w:p w14:paraId="256FD35A" w14:textId="77777777" w:rsidR="00E01517" w:rsidRDefault="00F53C37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56" w:lineRule="auto"/>
        <w:ind w:right="422"/>
        <w:rPr>
          <w:sz w:val="32"/>
        </w:rPr>
      </w:pPr>
      <w:r>
        <w:rPr>
          <w:sz w:val="32"/>
        </w:rPr>
        <w:t>Noslēgto līgumu ar Jēkabpils pilsētas pašvaldību par ūdenssaimniecības sabiedrisko pakalpojumu</w:t>
      </w:r>
      <w:r>
        <w:rPr>
          <w:spacing w:val="-18"/>
          <w:sz w:val="32"/>
        </w:rPr>
        <w:t xml:space="preserve"> </w:t>
      </w:r>
      <w:r>
        <w:rPr>
          <w:sz w:val="32"/>
        </w:rPr>
        <w:t>sniegšanu.</w:t>
      </w:r>
    </w:p>
    <w:p w14:paraId="4E0BE0B0" w14:textId="77777777" w:rsidR="00E01517" w:rsidRDefault="00F53C37">
      <w:pPr>
        <w:pStyle w:val="BodyText"/>
        <w:spacing w:before="162" w:line="259" w:lineRule="auto"/>
        <w:ind w:left="100" w:right="211"/>
      </w:pPr>
      <w:r>
        <w:t>SIA “Jēkabpils ūdens” neveic ziedošanu (dāvināšanu) un līdz šim nav saņēmusi ziedojumus (dāvinājumus).</w:t>
      </w:r>
    </w:p>
    <w:p w14:paraId="38B7943C" w14:textId="77777777" w:rsidR="00E01517" w:rsidRDefault="00F53C37">
      <w:pPr>
        <w:pStyle w:val="BodyText"/>
        <w:spacing w:before="161"/>
        <w:ind w:left="100"/>
      </w:pPr>
      <w:r>
        <w:t>Informācija par saņemtajiem un veiktajiem ziedojumiem:</w:t>
      </w:r>
    </w:p>
    <w:p w14:paraId="75BE8288" w14:textId="77777777" w:rsidR="00E01517" w:rsidRDefault="00E01517">
      <w:pPr>
        <w:pStyle w:val="BodyText"/>
        <w:spacing w:before="2"/>
        <w:rPr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2878"/>
        <w:gridCol w:w="3173"/>
      </w:tblGrid>
      <w:tr w:rsidR="00E01517" w14:paraId="413C890D" w14:textId="77777777">
        <w:trPr>
          <w:trHeight w:val="366"/>
        </w:trPr>
        <w:tc>
          <w:tcPr>
            <w:tcW w:w="2876" w:type="dxa"/>
          </w:tcPr>
          <w:p w14:paraId="28A29936" w14:textId="77777777" w:rsidR="00E01517" w:rsidRDefault="00F53C37">
            <w:pPr>
              <w:pStyle w:val="TableParagraph"/>
              <w:ind w:left="1060" w:right="1053"/>
              <w:rPr>
                <w:b/>
                <w:sz w:val="32"/>
              </w:rPr>
            </w:pPr>
            <w:r>
              <w:rPr>
                <w:b/>
                <w:sz w:val="32"/>
              </w:rPr>
              <w:t>Gads</w:t>
            </w:r>
          </w:p>
        </w:tc>
        <w:tc>
          <w:tcPr>
            <w:tcW w:w="2878" w:type="dxa"/>
          </w:tcPr>
          <w:p w14:paraId="00DC8590" w14:textId="77777777" w:rsidR="00E01517" w:rsidRDefault="00F53C37">
            <w:pPr>
              <w:pStyle w:val="TableParagraph"/>
              <w:ind w:left="210" w:right="209"/>
              <w:rPr>
                <w:b/>
                <w:sz w:val="32"/>
              </w:rPr>
            </w:pPr>
            <w:r>
              <w:rPr>
                <w:b/>
                <w:sz w:val="32"/>
              </w:rPr>
              <w:t>Veiktie ziedojumi</w:t>
            </w:r>
          </w:p>
        </w:tc>
        <w:tc>
          <w:tcPr>
            <w:tcW w:w="3173" w:type="dxa"/>
          </w:tcPr>
          <w:p w14:paraId="26FC89BB" w14:textId="77777777" w:rsidR="00E01517" w:rsidRDefault="00F53C37">
            <w:pPr>
              <w:pStyle w:val="TableParagraph"/>
              <w:ind w:right="264"/>
              <w:rPr>
                <w:b/>
                <w:sz w:val="32"/>
              </w:rPr>
            </w:pPr>
            <w:r>
              <w:rPr>
                <w:b/>
                <w:sz w:val="32"/>
              </w:rPr>
              <w:t>Saņemtie ziedojumi</w:t>
            </w:r>
          </w:p>
        </w:tc>
      </w:tr>
      <w:tr w:rsidR="00E01517" w14:paraId="438A19FF" w14:textId="77777777">
        <w:trPr>
          <w:trHeight w:val="369"/>
        </w:trPr>
        <w:tc>
          <w:tcPr>
            <w:tcW w:w="2876" w:type="dxa"/>
          </w:tcPr>
          <w:p w14:paraId="4A628CF4" w14:textId="77777777" w:rsidR="00E01517" w:rsidRDefault="00F53C37">
            <w:pPr>
              <w:pStyle w:val="TableParagraph"/>
              <w:spacing w:line="349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2019.gads</w:t>
            </w:r>
          </w:p>
        </w:tc>
        <w:tc>
          <w:tcPr>
            <w:tcW w:w="2878" w:type="dxa"/>
          </w:tcPr>
          <w:p w14:paraId="41C64AE7" w14:textId="77777777" w:rsidR="00E01517" w:rsidRDefault="00F53C37">
            <w:pPr>
              <w:pStyle w:val="TableParagraph"/>
              <w:spacing w:line="349" w:lineRule="exact"/>
              <w:ind w:left="210" w:right="202"/>
              <w:rPr>
                <w:sz w:val="32"/>
              </w:rPr>
            </w:pPr>
            <w:r>
              <w:rPr>
                <w:sz w:val="32"/>
              </w:rPr>
              <w:t>Nav veikti</w:t>
            </w:r>
          </w:p>
        </w:tc>
        <w:tc>
          <w:tcPr>
            <w:tcW w:w="3173" w:type="dxa"/>
          </w:tcPr>
          <w:p w14:paraId="6F3446B9" w14:textId="77777777" w:rsidR="00E01517" w:rsidRDefault="00F53C37">
            <w:pPr>
              <w:pStyle w:val="TableParagraph"/>
              <w:spacing w:line="349" w:lineRule="exact"/>
              <w:ind w:right="161"/>
              <w:rPr>
                <w:sz w:val="32"/>
              </w:rPr>
            </w:pPr>
            <w:r>
              <w:rPr>
                <w:sz w:val="32"/>
              </w:rPr>
              <w:t>Nav saņemti</w:t>
            </w:r>
          </w:p>
        </w:tc>
      </w:tr>
      <w:tr w:rsidR="00666DA5" w14:paraId="1C3255FA" w14:textId="77777777">
        <w:trPr>
          <w:trHeight w:val="369"/>
        </w:trPr>
        <w:tc>
          <w:tcPr>
            <w:tcW w:w="2876" w:type="dxa"/>
          </w:tcPr>
          <w:p w14:paraId="6B67D6AE" w14:textId="6514476B" w:rsidR="00666DA5" w:rsidRDefault="00666DA5">
            <w:pPr>
              <w:pStyle w:val="TableParagraph"/>
              <w:spacing w:line="349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2020. gads</w:t>
            </w:r>
          </w:p>
        </w:tc>
        <w:tc>
          <w:tcPr>
            <w:tcW w:w="2878" w:type="dxa"/>
          </w:tcPr>
          <w:p w14:paraId="09A3AFED" w14:textId="5AD0CAE4" w:rsidR="00666DA5" w:rsidRDefault="00666DA5">
            <w:pPr>
              <w:pStyle w:val="TableParagraph"/>
              <w:spacing w:line="349" w:lineRule="exact"/>
              <w:ind w:left="210" w:right="202"/>
              <w:rPr>
                <w:sz w:val="32"/>
              </w:rPr>
            </w:pPr>
            <w:r>
              <w:rPr>
                <w:sz w:val="32"/>
              </w:rPr>
              <w:t>Nav veikti</w:t>
            </w:r>
          </w:p>
        </w:tc>
        <w:tc>
          <w:tcPr>
            <w:tcW w:w="3173" w:type="dxa"/>
          </w:tcPr>
          <w:p w14:paraId="67A0BAFC" w14:textId="564645EC" w:rsidR="00666DA5" w:rsidRDefault="00FB14D5">
            <w:pPr>
              <w:pStyle w:val="TableParagraph"/>
              <w:spacing w:line="349" w:lineRule="exact"/>
              <w:ind w:right="161"/>
              <w:rPr>
                <w:sz w:val="32"/>
              </w:rPr>
            </w:pPr>
            <w:r>
              <w:rPr>
                <w:sz w:val="32"/>
              </w:rPr>
              <w:t>Nav saņemti</w:t>
            </w:r>
          </w:p>
        </w:tc>
      </w:tr>
      <w:tr w:rsidR="00FB14D5" w14:paraId="3E84BDA4" w14:textId="77777777">
        <w:trPr>
          <w:trHeight w:val="369"/>
        </w:trPr>
        <w:tc>
          <w:tcPr>
            <w:tcW w:w="2876" w:type="dxa"/>
          </w:tcPr>
          <w:p w14:paraId="1737E8CD" w14:textId="27AD1F60" w:rsidR="00FB14D5" w:rsidRDefault="00FB14D5">
            <w:pPr>
              <w:pStyle w:val="TableParagraph"/>
              <w:spacing w:line="349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2021.gads</w:t>
            </w:r>
          </w:p>
        </w:tc>
        <w:tc>
          <w:tcPr>
            <w:tcW w:w="2878" w:type="dxa"/>
          </w:tcPr>
          <w:p w14:paraId="56EABC30" w14:textId="537FE7B2" w:rsidR="00FB14D5" w:rsidRDefault="00FB14D5">
            <w:pPr>
              <w:pStyle w:val="TableParagraph"/>
              <w:spacing w:line="349" w:lineRule="exact"/>
              <w:ind w:left="210" w:right="202"/>
              <w:rPr>
                <w:sz w:val="32"/>
              </w:rPr>
            </w:pPr>
            <w:r>
              <w:rPr>
                <w:sz w:val="32"/>
              </w:rPr>
              <w:t>Nav veikti</w:t>
            </w:r>
          </w:p>
        </w:tc>
        <w:tc>
          <w:tcPr>
            <w:tcW w:w="3173" w:type="dxa"/>
          </w:tcPr>
          <w:p w14:paraId="064274BA" w14:textId="705E0159" w:rsidR="00FB14D5" w:rsidRDefault="00FB14D5">
            <w:pPr>
              <w:pStyle w:val="TableParagraph"/>
              <w:spacing w:line="349" w:lineRule="exact"/>
              <w:ind w:right="161"/>
              <w:rPr>
                <w:sz w:val="32"/>
              </w:rPr>
            </w:pPr>
            <w:r>
              <w:rPr>
                <w:sz w:val="32"/>
              </w:rPr>
              <w:t>Nav saņemti</w:t>
            </w:r>
          </w:p>
        </w:tc>
      </w:tr>
      <w:tr w:rsidR="004054EF" w14:paraId="32E79264" w14:textId="77777777">
        <w:trPr>
          <w:trHeight w:val="369"/>
        </w:trPr>
        <w:tc>
          <w:tcPr>
            <w:tcW w:w="2876" w:type="dxa"/>
          </w:tcPr>
          <w:p w14:paraId="3F0EC3CE" w14:textId="1CB17C9E" w:rsidR="004054EF" w:rsidRDefault="004054EF" w:rsidP="004054EF">
            <w:pPr>
              <w:pStyle w:val="TableParagraph"/>
              <w:spacing w:line="349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2022.gads</w:t>
            </w:r>
          </w:p>
        </w:tc>
        <w:tc>
          <w:tcPr>
            <w:tcW w:w="2878" w:type="dxa"/>
          </w:tcPr>
          <w:p w14:paraId="347A8BC8" w14:textId="724C3661" w:rsidR="004054EF" w:rsidRDefault="004054EF" w:rsidP="004054EF">
            <w:pPr>
              <w:pStyle w:val="TableParagraph"/>
              <w:spacing w:line="349" w:lineRule="exact"/>
              <w:ind w:left="210" w:right="202"/>
              <w:rPr>
                <w:sz w:val="32"/>
              </w:rPr>
            </w:pPr>
            <w:r>
              <w:rPr>
                <w:sz w:val="32"/>
              </w:rPr>
              <w:t>Nav veikti</w:t>
            </w:r>
          </w:p>
        </w:tc>
        <w:tc>
          <w:tcPr>
            <w:tcW w:w="3173" w:type="dxa"/>
          </w:tcPr>
          <w:p w14:paraId="5C51383E" w14:textId="6379AF5E" w:rsidR="004054EF" w:rsidRDefault="004054EF" w:rsidP="004054EF">
            <w:pPr>
              <w:pStyle w:val="TableParagraph"/>
              <w:spacing w:line="349" w:lineRule="exact"/>
              <w:ind w:right="161"/>
              <w:rPr>
                <w:sz w:val="32"/>
              </w:rPr>
            </w:pPr>
            <w:r>
              <w:rPr>
                <w:sz w:val="32"/>
              </w:rPr>
              <w:t>Nav saņemti</w:t>
            </w:r>
          </w:p>
        </w:tc>
      </w:tr>
      <w:tr w:rsidR="00D33235" w14:paraId="6E30F1E3" w14:textId="77777777">
        <w:trPr>
          <w:trHeight w:val="369"/>
        </w:trPr>
        <w:tc>
          <w:tcPr>
            <w:tcW w:w="2876" w:type="dxa"/>
          </w:tcPr>
          <w:p w14:paraId="13C980C6" w14:textId="79A1ED99" w:rsidR="00D33235" w:rsidRDefault="00D33235" w:rsidP="00D33235">
            <w:pPr>
              <w:pStyle w:val="TableParagraph"/>
              <w:spacing w:line="349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2023.gads</w:t>
            </w:r>
          </w:p>
        </w:tc>
        <w:tc>
          <w:tcPr>
            <w:tcW w:w="2878" w:type="dxa"/>
          </w:tcPr>
          <w:p w14:paraId="345DE088" w14:textId="1B4CD1B1" w:rsidR="00D33235" w:rsidRDefault="00D33235" w:rsidP="00D33235">
            <w:pPr>
              <w:pStyle w:val="TableParagraph"/>
              <w:spacing w:line="349" w:lineRule="exact"/>
              <w:ind w:left="210" w:right="202"/>
              <w:rPr>
                <w:sz w:val="32"/>
              </w:rPr>
            </w:pPr>
            <w:r>
              <w:rPr>
                <w:sz w:val="32"/>
              </w:rPr>
              <w:t>Nav veikti</w:t>
            </w:r>
          </w:p>
        </w:tc>
        <w:tc>
          <w:tcPr>
            <w:tcW w:w="3173" w:type="dxa"/>
          </w:tcPr>
          <w:p w14:paraId="107B8884" w14:textId="6D154139" w:rsidR="00D33235" w:rsidRDefault="00D33235" w:rsidP="00D33235">
            <w:pPr>
              <w:pStyle w:val="TableParagraph"/>
              <w:spacing w:line="349" w:lineRule="exact"/>
              <w:ind w:right="161"/>
              <w:rPr>
                <w:sz w:val="32"/>
              </w:rPr>
            </w:pPr>
            <w:r>
              <w:rPr>
                <w:sz w:val="32"/>
              </w:rPr>
              <w:t>Nav saņemti</w:t>
            </w:r>
          </w:p>
        </w:tc>
      </w:tr>
      <w:tr w:rsidR="00C226DC" w14:paraId="2765315C" w14:textId="77777777">
        <w:trPr>
          <w:trHeight w:val="369"/>
        </w:trPr>
        <w:tc>
          <w:tcPr>
            <w:tcW w:w="2876" w:type="dxa"/>
          </w:tcPr>
          <w:p w14:paraId="2527FB44" w14:textId="65244E95" w:rsidR="00C226DC" w:rsidRDefault="00C226DC" w:rsidP="00C226DC">
            <w:pPr>
              <w:pStyle w:val="TableParagraph"/>
              <w:spacing w:line="349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2024.gads</w:t>
            </w:r>
          </w:p>
        </w:tc>
        <w:tc>
          <w:tcPr>
            <w:tcW w:w="2878" w:type="dxa"/>
          </w:tcPr>
          <w:p w14:paraId="09DF22B1" w14:textId="130E74ED" w:rsidR="00C226DC" w:rsidRDefault="00C226DC" w:rsidP="00C226DC">
            <w:pPr>
              <w:pStyle w:val="TableParagraph"/>
              <w:spacing w:line="349" w:lineRule="exact"/>
              <w:ind w:left="210" w:right="202"/>
              <w:rPr>
                <w:sz w:val="32"/>
              </w:rPr>
            </w:pPr>
            <w:r>
              <w:rPr>
                <w:sz w:val="32"/>
              </w:rPr>
              <w:t>Nav veikti</w:t>
            </w:r>
          </w:p>
        </w:tc>
        <w:tc>
          <w:tcPr>
            <w:tcW w:w="3173" w:type="dxa"/>
          </w:tcPr>
          <w:p w14:paraId="5042A29D" w14:textId="425AFF2E" w:rsidR="00C226DC" w:rsidRDefault="00C226DC" w:rsidP="00C226DC">
            <w:pPr>
              <w:pStyle w:val="TableParagraph"/>
              <w:spacing w:line="349" w:lineRule="exact"/>
              <w:ind w:right="161"/>
              <w:rPr>
                <w:sz w:val="32"/>
              </w:rPr>
            </w:pPr>
            <w:r>
              <w:rPr>
                <w:sz w:val="32"/>
              </w:rPr>
              <w:t>Nav saņemti</w:t>
            </w:r>
          </w:p>
        </w:tc>
      </w:tr>
      <w:tr w:rsidR="00C226DC" w14:paraId="72E40748" w14:textId="77777777">
        <w:trPr>
          <w:trHeight w:val="369"/>
        </w:trPr>
        <w:tc>
          <w:tcPr>
            <w:tcW w:w="2876" w:type="dxa"/>
          </w:tcPr>
          <w:p w14:paraId="06E46775" w14:textId="28E9E7CC" w:rsidR="00C226DC" w:rsidRDefault="00C226DC" w:rsidP="00C226DC">
            <w:pPr>
              <w:pStyle w:val="TableParagraph"/>
              <w:spacing w:line="349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2025.gads</w:t>
            </w:r>
          </w:p>
        </w:tc>
        <w:tc>
          <w:tcPr>
            <w:tcW w:w="2878" w:type="dxa"/>
          </w:tcPr>
          <w:p w14:paraId="0361990C" w14:textId="2CA85CB3" w:rsidR="00C226DC" w:rsidRDefault="00C226DC" w:rsidP="00C226DC">
            <w:pPr>
              <w:pStyle w:val="TableParagraph"/>
              <w:spacing w:line="349" w:lineRule="exact"/>
              <w:ind w:left="210" w:right="202"/>
              <w:rPr>
                <w:sz w:val="32"/>
              </w:rPr>
            </w:pPr>
            <w:r>
              <w:rPr>
                <w:sz w:val="32"/>
              </w:rPr>
              <w:t>Nav veikti</w:t>
            </w:r>
          </w:p>
        </w:tc>
        <w:tc>
          <w:tcPr>
            <w:tcW w:w="3173" w:type="dxa"/>
          </w:tcPr>
          <w:p w14:paraId="523914E9" w14:textId="699DAE2F" w:rsidR="00C226DC" w:rsidRDefault="00C226DC" w:rsidP="00C226DC">
            <w:pPr>
              <w:pStyle w:val="TableParagraph"/>
              <w:spacing w:line="349" w:lineRule="exact"/>
              <w:ind w:right="161"/>
              <w:rPr>
                <w:sz w:val="32"/>
              </w:rPr>
            </w:pPr>
            <w:r>
              <w:rPr>
                <w:sz w:val="32"/>
              </w:rPr>
              <w:t>Nav saņemti</w:t>
            </w:r>
          </w:p>
        </w:tc>
      </w:tr>
    </w:tbl>
    <w:p w14:paraId="0D3F2D83" w14:textId="39D251C2" w:rsidR="004054EF" w:rsidRDefault="004054EF"/>
    <w:sectPr w:rsidR="004054EF">
      <w:type w:val="continuous"/>
      <w:pgSz w:w="12240" w:h="15840"/>
      <w:pgMar w:top="1440" w:right="13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C40B0"/>
    <w:multiLevelType w:val="hybridMultilevel"/>
    <w:tmpl w:val="CD721254"/>
    <w:lvl w:ilvl="0" w:tplc="8616907E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99"/>
        <w:sz w:val="32"/>
        <w:szCs w:val="32"/>
        <w:lang w:val="lv-LV" w:eastAsia="lv-LV" w:bidi="lv-LV"/>
      </w:rPr>
    </w:lvl>
    <w:lvl w:ilvl="1" w:tplc="B82CFC68">
      <w:numFmt w:val="bullet"/>
      <w:lvlText w:val="•"/>
      <w:lvlJc w:val="left"/>
      <w:pPr>
        <w:ind w:left="2302" w:hanging="360"/>
      </w:pPr>
      <w:rPr>
        <w:rFonts w:hint="default"/>
        <w:lang w:val="lv-LV" w:eastAsia="lv-LV" w:bidi="lv-LV"/>
      </w:rPr>
    </w:lvl>
    <w:lvl w:ilvl="2" w:tplc="C29A0290">
      <w:numFmt w:val="bullet"/>
      <w:lvlText w:val="•"/>
      <w:lvlJc w:val="left"/>
      <w:pPr>
        <w:ind w:left="3064" w:hanging="360"/>
      </w:pPr>
      <w:rPr>
        <w:rFonts w:hint="default"/>
        <w:lang w:val="lv-LV" w:eastAsia="lv-LV" w:bidi="lv-LV"/>
      </w:rPr>
    </w:lvl>
    <w:lvl w:ilvl="3" w:tplc="A01607CE">
      <w:numFmt w:val="bullet"/>
      <w:lvlText w:val="•"/>
      <w:lvlJc w:val="left"/>
      <w:pPr>
        <w:ind w:left="3826" w:hanging="360"/>
      </w:pPr>
      <w:rPr>
        <w:rFonts w:hint="default"/>
        <w:lang w:val="lv-LV" w:eastAsia="lv-LV" w:bidi="lv-LV"/>
      </w:rPr>
    </w:lvl>
    <w:lvl w:ilvl="4" w:tplc="B126847C">
      <w:numFmt w:val="bullet"/>
      <w:lvlText w:val="•"/>
      <w:lvlJc w:val="left"/>
      <w:pPr>
        <w:ind w:left="4588" w:hanging="360"/>
      </w:pPr>
      <w:rPr>
        <w:rFonts w:hint="default"/>
        <w:lang w:val="lv-LV" w:eastAsia="lv-LV" w:bidi="lv-LV"/>
      </w:rPr>
    </w:lvl>
    <w:lvl w:ilvl="5" w:tplc="2EC483F8">
      <w:numFmt w:val="bullet"/>
      <w:lvlText w:val="•"/>
      <w:lvlJc w:val="left"/>
      <w:pPr>
        <w:ind w:left="5350" w:hanging="360"/>
      </w:pPr>
      <w:rPr>
        <w:rFonts w:hint="default"/>
        <w:lang w:val="lv-LV" w:eastAsia="lv-LV" w:bidi="lv-LV"/>
      </w:rPr>
    </w:lvl>
    <w:lvl w:ilvl="6" w:tplc="340897D2">
      <w:numFmt w:val="bullet"/>
      <w:lvlText w:val="•"/>
      <w:lvlJc w:val="left"/>
      <w:pPr>
        <w:ind w:left="6112" w:hanging="360"/>
      </w:pPr>
      <w:rPr>
        <w:rFonts w:hint="default"/>
        <w:lang w:val="lv-LV" w:eastAsia="lv-LV" w:bidi="lv-LV"/>
      </w:rPr>
    </w:lvl>
    <w:lvl w:ilvl="7" w:tplc="DE1A440A">
      <w:numFmt w:val="bullet"/>
      <w:lvlText w:val="•"/>
      <w:lvlJc w:val="left"/>
      <w:pPr>
        <w:ind w:left="6874" w:hanging="360"/>
      </w:pPr>
      <w:rPr>
        <w:rFonts w:hint="default"/>
        <w:lang w:val="lv-LV" w:eastAsia="lv-LV" w:bidi="lv-LV"/>
      </w:rPr>
    </w:lvl>
    <w:lvl w:ilvl="8" w:tplc="B362622C">
      <w:numFmt w:val="bullet"/>
      <w:lvlText w:val="•"/>
      <w:lvlJc w:val="left"/>
      <w:pPr>
        <w:ind w:left="7636" w:hanging="360"/>
      </w:pPr>
      <w:rPr>
        <w:rFonts w:hint="default"/>
        <w:lang w:val="lv-LV" w:eastAsia="lv-LV" w:bidi="lv-LV"/>
      </w:rPr>
    </w:lvl>
  </w:abstractNum>
  <w:num w:numId="1" w16cid:durableId="90781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17"/>
    <w:rsid w:val="00104E86"/>
    <w:rsid w:val="00105CA2"/>
    <w:rsid w:val="00250B15"/>
    <w:rsid w:val="004054EF"/>
    <w:rsid w:val="00512441"/>
    <w:rsid w:val="00666DA5"/>
    <w:rsid w:val="00727887"/>
    <w:rsid w:val="00864BC6"/>
    <w:rsid w:val="00B717C7"/>
    <w:rsid w:val="00C226DC"/>
    <w:rsid w:val="00C8101E"/>
    <w:rsid w:val="00CC7E40"/>
    <w:rsid w:val="00D33235"/>
    <w:rsid w:val="00DD5D41"/>
    <w:rsid w:val="00E01517"/>
    <w:rsid w:val="00E81919"/>
    <w:rsid w:val="00F53C37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C4F6"/>
  <w15:docId w15:val="{93F3E8F8-630D-4B3E-9E44-CC3A91E2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 w:eastAsia="lv-LV" w:bidi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"/>
      <w:ind w:left="1540" w:hanging="360"/>
    </w:pPr>
  </w:style>
  <w:style w:type="paragraph" w:customStyle="1" w:styleId="TableParagraph">
    <w:name w:val="Table Paragraph"/>
    <w:basedOn w:val="Normal"/>
    <w:uiPriority w:val="1"/>
    <w:qFormat/>
    <w:pPr>
      <w:spacing w:line="347" w:lineRule="exact"/>
      <w:ind w:left="16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Serkova</dc:creator>
  <cp:lastModifiedBy>Lana Ašaka</cp:lastModifiedBy>
  <cp:revision>8</cp:revision>
  <dcterms:created xsi:type="dcterms:W3CDTF">2025-10-21T05:18:00Z</dcterms:created>
  <dcterms:modified xsi:type="dcterms:W3CDTF">2025-10-21T05:19:00Z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