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6426" w14:textId="35E4742E" w:rsidR="00B710FF" w:rsidRDefault="003D2374" w:rsidP="00B710FF">
      <w:r>
        <w:rPr>
          <w:noProof/>
        </w:rPr>
        <w:drawing>
          <wp:anchor distT="0" distB="0" distL="114300" distR="114300" simplePos="0" relativeHeight="251659264" behindDoc="1" locked="0" layoutInCell="1" allowOverlap="1" wp14:anchorId="4C6D0806" wp14:editId="1E9CDF35">
            <wp:simplePos x="0" y="0"/>
            <wp:positionH relativeFrom="page">
              <wp:posOffset>2348752</wp:posOffset>
            </wp:positionH>
            <wp:positionV relativeFrom="paragraph">
              <wp:posOffset>-398929</wp:posOffset>
            </wp:positionV>
            <wp:extent cx="3160059" cy="1621553"/>
            <wp:effectExtent l="0" t="0" r="2540" b="0"/>
            <wp:wrapNone/>
            <wp:docPr id="145201755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705" cy="163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D8DA4" w14:textId="2AAFD0A8" w:rsidR="003D2374" w:rsidRDefault="003D2374" w:rsidP="00B710FF"/>
    <w:p w14:paraId="08080B77" w14:textId="56CBB3AD" w:rsidR="003D2374" w:rsidRDefault="003D2374" w:rsidP="00B710FF"/>
    <w:p w14:paraId="70D37CF1" w14:textId="77777777" w:rsidR="003D2374" w:rsidRDefault="003D2374" w:rsidP="00B710FF"/>
    <w:p w14:paraId="7F8F0965" w14:textId="7122E21C" w:rsidR="003D2374" w:rsidRPr="005A06E5" w:rsidRDefault="005A06E5" w:rsidP="00B710FF">
      <w:pPr>
        <w:rPr>
          <w:rFonts w:ascii="Times New Roman" w:hAnsi="Times New Roman" w:cs="Times New Roman"/>
        </w:rPr>
      </w:pPr>
      <w:r w:rsidRPr="005A06E5">
        <w:rPr>
          <w:rFonts w:ascii="Times New Roman" w:hAnsi="Times New Roman" w:cs="Times New Roman"/>
        </w:rPr>
        <w:t>2</w:t>
      </w:r>
      <w:r w:rsidR="009A2547">
        <w:rPr>
          <w:rFonts w:ascii="Times New Roman" w:hAnsi="Times New Roman" w:cs="Times New Roman"/>
        </w:rPr>
        <w:t>7</w:t>
      </w:r>
      <w:r w:rsidRPr="005A06E5">
        <w:rPr>
          <w:rFonts w:ascii="Times New Roman" w:hAnsi="Times New Roman" w:cs="Times New Roman"/>
        </w:rPr>
        <w:t>.</w:t>
      </w:r>
      <w:r w:rsidR="008E5E4B">
        <w:rPr>
          <w:rFonts w:ascii="Times New Roman" w:hAnsi="Times New Roman" w:cs="Times New Roman"/>
        </w:rPr>
        <w:t>0</w:t>
      </w:r>
      <w:r w:rsidR="009A2547">
        <w:rPr>
          <w:rFonts w:ascii="Times New Roman" w:hAnsi="Times New Roman" w:cs="Times New Roman"/>
        </w:rPr>
        <w:t>4</w:t>
      </w:r>
      <w:r w:rsidRPr="005A06E5">
        <w:rPr>
          <w:rFonts w:ascii="Times New Roman" w:hAnsi="Times New Roman" w:cs="Times New Roman"/>
        </w:rPr>
        <w:t>.202</w:t>
      </w:r>
      <w:r w:rsidR="008E5E4B">
        <w:rPr>
          <w:rFonts w:ascii="Times New Roman" w:hAnsi="Times New Roman" w:cs="Times New Roman"/>
        </w:rPr>
        <w:t>6</w:t>
      </w:r>
      <w:r w:rsidRPr="005A06E5">
        <w:rPr>
          <w:rFonts w:ascii="Times New Roman" w:hAnsi="Times New Roman" w:cs="Times New Roman"/>
        </w:rPr>
        <w:t>.</w:t>
      </w:r>
    </w:p>
    <w:p w14:paraId="0C6918E8" w14:textId="5CA174C2" w:rsidR="00564C4D" w:rsidRPr="00D732BD" w:rsidRDefault="00B710FF" w:rsidP="007D5EA8">
      <w:pPr>
        <w:spacing w:after="0" w:line="240" w:lineRule="auto"/>
        <w:jc w:val="both"/>
        <w:rPr>
          <w:rStyle w:val="Izteiksmgs"/>
          <w:rFonts w:ascii="Times New Roman" w:hAnsi="Times New Roman" w:cs="Times New Roman"/>
          <w:color w:val="000000"/>
        </w:rPr>
      </w:pPr>
      <w:bookmarkStart w:id="0" w:name="_Hlk212466158"/>
      <w:r w:rsidRPr="00D732BD">
        <w:rPr>
          <w:rFonts w:ascii="Times New Roman" w:hAnsi="Times New Roman" w:cs="Times New Roman"/>
        </w:rPr>
        <w:t xml:space="preserve">SIA “Jēkabpils ūdens” </w:t>
      </w:r>
      <w:bookmarkEnd w:id="0"/>
      <w:r w:rsidR="00A35832">
        <w:rPr>
          <w:rFonts w:ascii="Times New Roman" w:hAnsi="Times New Roman" w:cs="Times New Roman"/>
        </w:rPr>
        <w:t xml:space="preserve">īsteno 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Eiropas Savienības fonda projekt</w:t>
      </w:r>
      <w:r w:rsidR="005A06E5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a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</w:t>
      </w:r>
      <w:r w:rsidR="00564C4D" w:rsidRPr="00D732BD">
        <w:rPr>
          <w:rStyle w:val="Izteiksmgs"/>
          <w:rFonts w:ascii="Times New Roman" w:hAnsi="Times New Roman" w:cs="Times New Roman"/>
          <w:color w:val="000000"/>
        </w:rPr>
        <w:t xml:space="preserve">Nr.5.1.1.4/1/24/I/010 </w:t>
      </w:r>
      <w:r w:rsidR="00564C4D" w:rsidRPr="00D732BD">
        <w:rPr>
          <w:rFonts w:ascii="Times New Roman" w:hAnsi="Times New Roman" w:cs="Times New Roman"/>
          <w:color w:val="000000"/>
        </w:rPr>
        <w:t>"Viedo risinājumu ieviešana SIA “Jēkabpils ūdens” ūdensapsaimniekošanas infrastruktūrā un ūdens</w:t>
      </w:r>
      <w:r w:rsidR="007A236E">
        <w:rPr>
          <w:rFonts w:ascii="Times New Roman" w:hAnsi="Times New Roman" w:cs="Times New Roman"/>
          <w:color w:val="000000"/>
        </w:rPr>
        <w:t xml:space="preserve"> </w:t>
      </w:r>
      <w:r w:rsidR="00564C4D" w:rsidRPr="00D732BD">
        <w:rPr>
          <w:rFonts w:ascii="Times New Roman" w:hAnsi="Times New Roman" w:cs="Times New Roman"/>
          <w:color w:val="000000"/>
        </w:rPr>
        <w:t>patēriņa uzskaitē, komercskaitītāju attālinātā nolasīšanā”</w:t>
      </w:r>
      <w:r w:rsidR="005A06E5">
        <w:rPr>
          <w:rFonts w:ascii="Times New Roman" w:hAnsi="Times New Roman" w:cs="Times New Roman"/>
          <w:color w:val="000000"/>
        </w:rPr>
        <w:t xml:space="preserve"> mērķa sasniegšanu.</w:t>
      </w:r>
    </w:p>
    <w:p w14:paraId="4EF5BA15" w14:textId="64E1A5CD" w:rsidR="007D5EA8" w:rsidRPr="00D732BD" w:rsidRDefault="007D5EA8" w:rsidP="007D5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Projekta kopējie attiecināmie izdevumi: </w:t>
      </w:r>
      <w:r w:rsidR="00564C4D" w:rsidRPr="00D732BD">
        <w:rPr>
          <w:rFonts w:ascii="Times New Roman" w:hAnsi="Times New Roman" w:cs="Times New Roman"/>
          <w:color w:val="000000"/>
        </w:rPr>
        <w:t xml:space="preserve">408 840.00 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EUR</w:t>
      </w:r>
    </w:p>
    <w:p w14:paraId="1F3AE390" w14:textId="77777777" w:rsidR="00A35832" w:rsidRDefault="00A35832" w:rsidP="007D5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</w:pPr>
    </w:p>
    <w:p w14:paraId="4D55C286" w14:textId="3186E639" w:rsidR="007D5EA8" w:rsidRPr="00D732BD" w:rsidRDefault="007D5EA8" w:rsidP="007D5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D732BD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Eiropas Reģionālās attīstības fonda finansējums: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</w:t>
      </w:r>
      <w:r w:rsidR="004852E1"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8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5.00 % no attiecināmajiem izdevumiem, kas nepārsniedz </w:t>
      </w:r>
      <w:r w:rsidR="004852E1" w:rsidRPr="00D732BD">
        <w:rPr>
          <w:rFonts w:ascii="Times New Roman" w:hAnsi="Times New Roman" w:cs="Times New Roman"/>
          <w:color w:val="000000"/>
        </w:rPr>
        <w:t xml:space="preserve">347 514.00 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EUR; privātais attiecināmais finansējums: </w:t>
      </w:r>
      <w:r w:rsidR="004852E1"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1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5.00 % no attiecināmajiem izdevumiem, ne mazāk kā </w:t>
      </w:r>
      <w:r w:rsidR="004852E1" w:rsidRPr="00D732BD">
        <w:rPr>
          <w:rFonts w:ascii="Times New Roman" w:hAnsi="Times New Roman" w:cs="Times New Roman"/>
          <w:color w:val="000000"/>
        </w:rPr>
        <w:t xml:space="preserve">61 326.00 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EUR.</w:t>
      </w:r>
    </w:p>
    <w:p w14:paraId="216065DD" w14:textId="77777777" w:rsidR="00C415AD" w:rsidRDefault="00C415AD" w:rsidP="007D5EA8">
      <w:pPr>
        <w:pStyle w:val="Paraststmeklis"/>
        <w:spacing w:before="0" w:beforeAutospacing="0" w:after="0" w:afterAutospacing="0"/>
        <w:jc w:val="both"/>
        <w:rPr>
          <w:color w:val="161616"/>
          <w:spacing w:val="2"/>
        </w:rPr>
      </w:pPr>
    </w:p>
    <w:p w14:paraId="7519746E" w14:textId="3D62ED88" w:rsidR="00156BFF" w:rsidRDefault="000369B1" w:rsidP="008E5E4B">
      <w:p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Saskaņā ar noslēgto līgumu, </w:t>
      </w:r>
      <w:r w:rsidR="005A32EA" w:rsidRPr="000369B1">
        <w:rPr>
          <w:rFonts w:ascii="Times New Roman" w:hAnsi="Times New Roman" w:cs="Times New Roman"/>
        </w:rPr>
        <w:t>SIA “Latvijas Mobilais Telefons”</w:t>
      </w:r>
      <w:r w:rsidR="005A32EA">
        <w:rPr>
          <w:rFonts w:ascii="Times New Roman" w:hAnsi="Times New Roman" w:cs="Times New Roman"/>
        </w:rPr>
        <w:t xml:space="preserve"> </w:t>
      </w:r>
      <w:r w:rsidR="009A2547">
        <w:rPr>
          <w:rFonts w:ascii="Times New Roman" w:hAnsi="Times New Roman" w:cs="Times New Roman"/>
        </w:rPr>
        <w:t>ir pa</w:t>
      </w:r>
      <w:r w:rsidR="005A32EA">
        <w:rPr>
          <w:rFonts w:ascii="Times New Roman" w:hAnsi="Times New Roman" w:cs="Times New Roman"/>
        </w:rPr>
        <w:t>veic</w:t>
      </w:r>
      <w:r w:rsidR="009A2547">
        <w:rPr>
          <w:rFonts w:ascii="Times New Roman" w:hAnsi="Times New Roman" w:cs="Times New Roman"/>
        </w:rPr>
        <w:t>is</w:t>
      </w:r>
      <w:r w:rsidR="008E5E4B" w:rsidRPr="00522785">
        <w:rPr>
          <w:rFonts w:ascii="Times New Roman" w:hAnsi="Times New Roman" w:cs="Times New Roman"/>
        </w:rPr>
        <w:t xml:space="preserve"> datu platformas integrācij</w:t>
      </w:r>
      <w:r w:rsidR="005A32EA">
        <w:rPr>
          <w:rFonts w:ascii="Times New Roman" w:hAnsi="Times New Roman" w:cs="Times New Roman"/>
        </w:rPr>
        <w:t>u</w:t>
      </w:r>
      <w:r w:rsidR="008E5E4B" w:rsidRPr="00522785">
        <w:rPr>
          <w:rFonts w:ascii="Times New Roman" w:hAnsi="Times New Roman" w:cs="Times New Roman"/>
        </w:rPr>
        <w:t xml:space="preserve"> ar </w:t>
      </w:r>
      <w:r>
        <w:rPr>
          <w:rFonts w:ascii="Times New Roman" w:hAnsi="Times New Roman" w:cs="Times New Roman"/>
        </w:rPr>
        <w:t xml:space="preserve">SIA </w:t>
      </w:r>
      <w:r w:rsidRPr="00D732BD">
        <w:rPr>
          <w:rFonts w:ascii="Times New Roman" w:hAnsi="Times New Roman" w:cs="Times New Roman"/>
        </w:rPr>
        <w:t>“Jēkabpils ūdens”</w:t>
      </w:r>
      <w:r>
        <w:rPr>
          <w:rFonts w:ascii="Times New Roman" w:hAnsi="Times New Roman" w:cs="Times New Roman"/>
        </w:rPr>
        <w:t xml:space="preserve"> </w:t>
      </w:r>
      <w:r w:rsidR="008E5E4B" w:rsidRPr="00522785">
        <w:rPr>
          <w:rFonts w:ascii="Times New Roman" w:hAnsi="Times New Roman" w:cs="Times New Roman"/>
        </w:rPr>
        <w:t>grāmatvedības programmu “</w:t>
      </w:r>
      <w:proofErr w:type="spellStart"/>
      <w:r w:rsidR="008E5E4B" w:rsidRPr="00522785">
        <w:rPr>
          <w:rFonts w:ascii="Times New Roman" w:hAnsi="Times New Roman" w:cs="Times New Roman"/>
        </w:rPr>
        <w:t>Horizon</w:t>
      </w:r>
      <w:proofErr w:type="spellEnd"/>
      <w:r w:rsidR="008E5E4B" w:rsidRPr="00522785">
        <w:rPr>
          <w:rFonts w:ascii="Times New Roman" w:hAnsi="Times New Roman" w:cs="Times New Roman"/>
        </w:rPr>
        <w:t>” un ģeotelpiskās informācijas sistēmas platformu</w:t>
      </w:r>
      <w:r w:rsidR="009A2547">
        <w:rPr>
          <w:rFonts w:ascii="Times New Roman" w:hAnsi="Times New Roman" w:cs="Times New Roman"/>
        </w:rPr>
        <w:t>, bet kavē atlikušo ūdens skaitītāju piegādi.</w:t>
      </w:r>
    </w:p>
    <w:p w14:paraId="732E0AF4" w14:textId="77777777" w:rsidR="009A2547" w:rsidRDefault="009A2547" w:rsidP="008E5E4B">
      <w:pPr>
        <w:spacing w:after="0" w:line="20" w:lineRule="atLeast"/>
        <w:jc w:val="both"/>
        <w:rPr>
          <w:rFonts w:ascii="Times New Roman" w:hAnsi="Times New Roman" w:cs="Times New Roman"/>
        </w:rPr>
      </w:pPr>
    </w:p>
    <w:p w14:paraId="74CA5BD5" w14:textId="7AA02787" w:rsidR="008E5E4B" w:rsidRPr="009353AC" w:rsidRDefault="00E33141" w:rsidP="008E5E4B">
      <w:pPr>
        <w:spacing w:after="0" w:line="20" w:lineRule="atLeast"/>
        <w:jc w:val="both"/>
        <w:rPr>
          <w:rFonts w:ascii="Times New Roman" w:hAnsi="Times New Roman" w:cs="Times New Roman"/>
          <w:bCs/>
          <w:iCs/>
        </w:rPr>
      </w:pPr>
      <w:r w:rsidRPr="009353AC">
        <w:rPr>
          <w:rFonts w:ascii="Times New Roman" w:hAnsi="Times New Roman" w:cs="Times New Roman"/>
        </w:rPr>
        <w:t xml:space="preserve">SIA “Jēkabpils ūdens” darbinieki </w:t>
      </w:r>
      <w:r w:rsidR="008F022B">
        <w:rPr>
          <w:rFonts w:ascii="Times New Roman" w:hAnsi="Times New Roman" w:cs="Times New Roman"/>
        </w:rPr>
        <w:t>ir uzstādījuši 1490</w:t>
      </w:r>
      <w:r w:rsidR="009A2547">
        <w:rPr>
          <w:rFonts w:ascii="Times New Roman" w:hAnsi="Times New Roman" w:cs="Times New Roman"/>
        </w:rPr>
        <w:t xml:space="preserve"> </w:t>
      </w:r>
      <w:r w:rsidR="008E5E4B" w:rsidRPr="009353AC">
        <w:rPr>
          <w:rFonts w:ascii="Times New Roman" w:hAnsi="Times New Roman" w:cs="Times New Roman"/>
          <w:bCs/>
          <w:iCs/>
        </w:rPr>
        <w:t>ūdens patēriņa skaitītāj</w:t>
      </w:r>
      <w:r w:rsidR="000369B1" w:rsidRPr="009353AC">
        <w:rPr>
          <w:rFonts w:ascii="Times New Roman" w:hAnsi="Times New Roman" w:cs="Times New Roman"/>
          <w:bCs/>
          <w:iCs/>
        </w:rPr>
        <w:t>u</w:t>
      </w:r>
      <w:r w:rsidR="008F022B">
        <w:rPr>
          <w:rFonts w:ascii="Times New Roman" w:hAnsi="Times New Roman" w:cs="Times New Roman"/>
          <w:bCs/>
          <w:iCs/>
        </w:rPr>
        <w:t>s un 17 spiedienu sensorus.</w:t>
      </w:r>
    </w:p>
    <w:p w14:paraId="6671E18A" w14:textId="77777777" w:rsidR="008E5E4B" w:rsidRPr="009353AC" w:rsidRDefault="008E5E4B" w:rsidP="00AC3437">
      <w:pPr>
        <w:spacing w:after="0" w:line="20" w:lineRule="atLeast"/>
        <w:jc w:val="both"/>
        <w:rPr>
          <w:rFonts w:ascii="Times New Roman" w:hAnsi="Times New Roman" w:cs="Times New Roman"/>
          <w:bCs/>
          <w:iCs/>
        </w:rPr>
      </w:pPr>
    </w:p>
    <w:p w14:paraId="63956459" w14:textId="721C5DCC" w:rsidR="00C415AD" w:rsidRDefault="005A32EA" w:rsidP="00AC3437">
      <w:pPr>
        <w:pStyle w:val="Paraststmeklis"/>
        <w:spacing w:before="0" w:beforeAutospacing="0" w:after="0" w:afterAutospacing="0"/>
        <w:jc w:val="both"/>
        <w:rPr>
          <w:bCs/>
        </w:rPr>
      </w:pPr>
      <w:r w:rsidRPr="009353AC">
        <w:rPr>
          <w:bCs/>
        </w:rPr>
        <w:t>SIA “</w:t>
      </w:r>
      <w:proofErr w:type="spellStart"/>
      <w:r w:rsidRPr="009353AC">
        <w:rPr>
          <w:bCs/>
        </w:rPr>
        <w:t>SunGIS</w:t>
      </w:r>
      <w:proofErr w:type="spellEnd"/>
      <w:r w:rsidRPr="009353AC">
        <w:rPr>
          <w:bCs/>
        </w:rPr>
        <w:t xml:space="preserve">” </w:t>
      </w:r>
      <w:r w:rsidR="000369B1" w:rsidRPr="009353AC">
        <w:rPr>
          <w:bCs/>
        </w:rPr>
        <w:t>strādā pie</w:t>
      </w:r>
      <w:r w:rsidR="00D30B6E" w:rsidRPr="009353AC">
        <w:rPr>
          <w:bCs/>
        </w:rPr>
        <w:t xml:space="preserve"> inovatīva</w:t>
      </w:r>
      <w:r w:rsidR="008E5E4B" w:rsidRPr="009353AC">
        <w:rPr>
          <w:bCs/>
        </w:rPr>
        <w:t>s</w:t>
      </w:r>
      <w:r w:rsidR="00D30B6E" w:rsidRPr="009353AC">
        <w:rPr>
          <w:bCs/>
        </w:rPr>
        <w:t xml:space="preserve"> programmatūras sadaļa</w:t>
      </w:r>
      <w:r w:rsidR="008E5E4B" w:rsidRPr="009353AC">
        <w:rPr>
          <w:bCs/>
        </w:rPr>
        <w:t>s izstrād</w:t>
      </w:r>
      <w:r w:rsidR="000369B1" w:rsidRPr="009353AC">
        <w:rPr>
          <w:bCs/>
        </w:rPr>
        <w:t>es</w:t>
      </w:r>
      <w:r w:rsidR="00D30B6E" w:rsidRPr="009353AC">
        <w:rPr>
          <w:bCs/>
        </w:rPr>
        <w:t>, kurā būs</w:t>
      </w:r>
      <w:r w:rsidR="00CA2734" w:rsidRPr="009353AC">
        <w:rPr>
          <w:bCs/>
        </w:rPr>
        <w:t xml:space="preserve"> vizualizēti mērījumi no </w:t>
      </w:r>
      <w:r w:rsidR="00D30B6E" w:rsidRPr="009353AC">
        <w:rPr>
          <w:bCs/>
        </w:rPr>
        <w:t>attālināti nolasām</w:t>
      </w:r>
      <w:r w:rsidR="00CA2734" w:rsidRPr="009353AC">
        <w:rPr>
          <w:bCs/>
        </w:rPr>
        <w:t>ajiem</w:t>
      </w:r>
      <w:r w:rsidR="00D30B6E" w:rsidRPr="009353AC">
        <w:rPr>
          <w:bCs/>
        </w:rPr>
        <w:t xml:space="preserve"> ūdens</w:t>
      </w:r>
      <w:r w:rsidR="00CA2734" w:rsidRPr="009353AC">
        <w:rPr>
          <w:bCs/>
        </w:rPr>
        <w:t xml:space="preserve"> komercskaitītājiem,</w:t>
      </w:r>
      <w:r w:rsidR="00D30B6E" w:rsidRPr="009353AC">
        <w:rPr>
          <w:bCs/>
        </w:rPr>
        <w:t xml:space="preserve"> spiediena sensor</w:t>
      </w:r>
      <w:r w:rsidR="00CA2734" w:rsidRPr="009353AC">
        <w:rPr>
          <w:bCs/>
        </w:rPr>
        <w:t>iem, kā arī</w:t>
      </w:r>
      <w:r w:rsidR="00D30B6E" w:rsidRPr="009353AC">
        <w:rPr>
          <w:bCs/>
        </w:rPr>
        <w:t xml:space="preserve"> </w:t>
      </w:r>
      <w:r w:rsidR="00CA2734" w:rsidRPr="009353AC">
        <w:rPr>
          <w:bCs/>
        </w:rPr>
        <w:t>parādīta šo elementu</w:t>
      </w:r>
      <w:r w:rsidR="00D30B6E" w:rsidRPr="009353AC">
        <w:rPr>
          <w:bCs/>
        </w:rPr>
        <w:t xml:space="preserve"> atrašanās vieta</w:t>
      </w:r>
      <w:r w:rsidR="00CA2734" w:rsidRPr="009353AC">
        <w:rPr>
          <w:bCs/>
        </w:rPr>
        <w:t xml:space="preserve"> tiešsaistes</w:t>
      </w:r>
      <w:r w:rsidR="00D30B6E" w:rsidRPr="009353AC">
        <w:rPr>
          <w:bCs/>
        </w:rPr>
        <w:t xml:space="preserve"> kartē</w:t>
      </w:r>
      <w:r w:rsidR="008E5E4B" w:rsidRPr="009353AC">
        <w:rPr>
          <w:bCs/>
        </w:rPr>
        <w:t>.</w:t>
      </w:r>
      <w:r w:rsidR="008F022B">
        <w:rPr>
          <w:bCs/>
        </w:rPr>
        <w:t xml:space="preserve"> Patreiz tiek veikta lietotāju </w:t>
      </w:r>
      <w:proofErr w:type="spellStart"/>
      <w:r w:rsidR="008F022B">
        <w:rPr>
          <w:bCs/>
        </w:rPr>
        <w:t>saskarnes</w:t>
      </w:r>
      <w:proofErr w:type="spellEnd"/>
      <w:r w:rsidR="008F022B">
        <w:rPr>
          <w:bCs/>
        </w:rPr>
        <w:t xml:space="preserve"> testēšana.</w:t>
      </w:r>
    </w:p>
    <w:p w14:paraId="5D2D97DD" w14:textId="77777777" w:rsidR="00B8309A" w:rsidRDefault="00B8309A" w:rsidP="00AC3437">
      <w:pPr>
        <w:pStyle w:val="Paraststmeklis"/>
        <w:spacing w:before="0" w:beforeAutospacing="0" w:after="0" w:afterAutospacing="0"/>
        <w:jc w:val="both"/>
        <w:rPr>
          <w:bCs/>
        </w:rPr>
      </w:pPr>
    </w:p>
    <w:p w14:paraId="1CB44A3F" w14:textId="77777777" w:rsidR="000369B1" w:rsidRDefault="008E5E4B" w:rsidP="00FF7C21">
      <w:pPr>
        <w:pStyle w:val="Paraststmeklis"/>
        <w:spacing w:before="0" w:beforeAutospacing="0" w:after="0" w:afterAutospacing="0"/>
        <w:jc w:val="both"/>
        <w:rPr>
          <w:bCs/>
        </w:rPr>
      </w:pPr>
      <w:r>
        <w:rPr>
          <w:bCs/>
        </w:rPr>
        <w:t>Rezultātā</w:t>
      </w:r>
      <w:r w:rsidR="00AC3437">
        <w:rPr>
          <w:bCs/>
        </w:rPr>
        <w:t xml:space="preserve"> </w:t>
      </w:r>
      <w:r w:rsidR="009F6599">
        <w:rPr>
          <w:bCs/>
        </w:rPr>
        <w:t xml:space="preserve">tiks nodrošināta </w:t>
      </w:r>
      <w:r w:rsidR="003C58E5">
        <w:rPr>
          <w:bCs/>
        </w:rPr>
        <w:t xml:space="preserve">jaunu </w:t>
      </w:r>
      <w:r w:rsidR="00A35832" w:rsidRPr="00D732BD">
        <w:rPr>
          <w:color w:val="161616"/>
          <w:spacing w:val="2"/>
        </w:rPr>
        <w:t xml:space="preserve">digitālo risinājumu ieviešana un uzņēmuma attīstība, nodrošinot iedzīvotājiem ērtu pakalpojumu pieejamību pašvaldības deleģēto autonomo funkciju izpildē. </w:t>
      </w:r>
      <w:r w:rsidR="00A35832">
        <w:rPr>
          <w:bCs/>
        </w:rPr>
        <w:t>T</w:t>
      </w:r>
      <w:r w:rsidR="009F6599">
        <w:rPr>
          <w:bCs/>
        </w:rPr>
        <w:t>rīs WEB platformu mijiedarbība nodrošinā</w:t>
      </w:r>
      <w:r w:rsidR="003C58E5">
        <w:rPr>
          <w:bCs/>
        </w:rPr>
        <w:t>s</w:t>
      </w:r>
      <w:r w:rsidR="009F6599">
        <w:rPr>
          <w:bCs/>
        </w:rPr>
        <w:t xml:space="preserve"> attālināti nolasām</w:t>
      </w:r>
      <w:r w:rsidR="003C58E5">
        <w:rPr>
          <w:bCs/>
        </w:rPr>
        <w:t>o</w:t>
      </w:r>
      <w:r w:rsidR="009F6599">
        <w:rPr>
          <w:bCs/>
        </w:rPr>
        <w:t xml:space="preserve"> ūdens patēriņa skaitītāju rādījumu  un spiedienu sensoru datu uzskait</w:t>
      </w:r>
      <w:r w:rsidR="003C58E5">
        <w:rPr>
          <w:bCs/>
        </w:rPr>
        <w:t>i</w:t>
      </w:r>
      <w:r w:rsidR="009F6599">
        <w:rPr>
          <w:bCs/>
        </w:rPr>
        <w:t>, nolasīšan</w:t>
      </w:r>
      <w:r w:rsidR="003C58E5">
        <w:rPr>
          <w:bCs/>
        </w:rPr>
        <w:t>u</w:t>
      </w:r>
      <w:r w:rsidR="009F6599">
        <w:rPr>
          <w:bCs/>
        </w:rPr>
        <w:t>, saglabāšan</w:t>
      </w:r>
      <w:r w:rsidR="003C58E5">
        <w:rPr>
          <w:bCs/>
        </w:rPr>
        <w:t>u</w:t>
      </w:r>
      <w:r w:rsidR="009F6599">
        <w:rPr>
          <w:bCs/>
        </w:rPr>
        <w:t xml:space="preserve"> gan grāmatvedības programmā “</w:t>
      </w:r>
      <w:proofErr w:type="spellStart"/>
      <w:r w:rsidR="009F6599">
        <w:rPr>
          <w:bCs/>
        </w:rPr>
        <w:t>Horizon</w:t>
      </w:r>
      <w:proofErr w:type="spellEnd"/>
      <w:r w:rsidR="009F6599">
        <w:rPr>
          <w:bCs/>
        </w:rPr>
        <w:t xml:space="preserve">”, gan tiešsaistes </w:t>
      </w:r>
      <w:r w:rsidR="00FF7C21" w:rsidRPr="00CB2AE3">
        <w:rPr>
          <w:bCs/>
        </w:rPr>
        <w:t>ģeotelpiskās informācijas sistēm</w:t>
      </w:r>
      <w:r w:rsidR="00FF7C21">
        <w:rPr>
          <w:bCs/>
        </w:rPr>
        <w:t>ā</w:t>
      </w:r>
      <w:r w:rsidR="00FF7C21" w:rsidRPr="00CB2AE3">
        <w:rPr>
          <w:bCs/>
        </w:rPr>
        <w:t xml:space="preserve"> (ĢIS)</w:t>
      </w:r>
      <w:r w:rsidR="000369B1">
        <w:rPr>
          <w:bCs/>
        </w:rPr>
        <w:t>.</w:t>
      </w:r>
      <w:r w:rsidR="00FF7C21">
        <w:rPr>
          <w:bCs/>
        </w:rPr>
        <w:t xml:space="preserve"> </w:t>
      </w:r>
    </w:p>
    <w:p w14:paraId="13793155" w14:textId="5A62D5E3" w:rsidR="00FF7C21" w:rsidRPr="00D732BD" w:rsidRDefault="000369B1" w:rsidP="00FF7C21">
      <w:pPr>
        <w:pStyle w:val="Paraststmeklis"/>
        <w:spacing w:before="0" w:beforeAutospacing="0" w:after="0" w:afterAutospacing="0"/>
        <w:jc w:val="both"/>
      </w:pPr>
      <w:r>
        <w:rPr>
          <w:bCs/>
        </w:rPr>
        <w:t>P</w:t>
      </w:r>
      <w:r w:rsidR="00FF7C21">
        <w:rPr>
          <w:bCs/>
        </w:rPr>
        <w:t xml:space="preserve">rojekta ieviešanā tiks sasniegts </w:t>
      </w:r>
      <w:r w:rsidR="003C58E5">
        <w:rPr>
          <w:bCs/>
        </w:rPr>
        <w:t xml:space="preserve">darbaspēka </w:t>
      </w:r>
      <w:r w:rsidR="00FF7C21" w:rsidRPr="00D732BD">
        <w:rPr>
          <w:color w:val="161616"/>
          <w:spacing w:val="2"/>
        </w:rPr>
        <w:t xml:space="preserve">laika patēriņa samazinājums </w:t>
      </w:r>
      <w:r w:rsidR="00FF7C21">
        <w:rPr>
          <w:color w:val="161616"/>
          <w:spacing w:val="2"/>
        </w:rPr>
        <w:t>-</w:t>
      </w:r>
      <w:r w:rsidR="00FF7C21" w:rsidRPr="00D732BD">
        <w:rPr>
          <w:color w:val="161616"/>
          <w:spacing w:val="2"/>
        </w:rPr>
        <w:t>1 352 stundas/mēnesī.</w:t>
      </w:r>
    </w:p>
    <w:p w14:paraId="656C6EA7" w14:textId="77777777" w:rsidR="00C415AD" w:rsidRDefault="00C415AD" w:rsidP="007D5EA8">
      <w:pPr>
        <w:pStyle w:val="Paraststmeklis"/>
        <w:spacing w:before="0" w:beforeAutospacing="0" w:after="0" w:afterAutospacing="0"/>
        <w:jc w:val="both"/>
        <w:rPr>
          <w:b/>
          <w:bCs/>
          <w:color w:val="161616"/>
          <w:spacing w:val="2"/>
        </w:rPr>
      </w:pPr>
    </w:p>
    <w:p w14:paraId="437E2BAC" w14:textId="3F6DBC92" w:rsidR="00207765" w:rsidRPr="00D732BD" w:rsidRDefault="00207765" w:rsidP="00464471">
      <w:pPr>
        <w:pStyle w:val="Paraststmeklis"/>
        <w:spacing w:before="0" w:beforeAutospacing="0" w:after="0" w:afterAutospacing="0"/>
        <w:jc w:val="both"/>
        <w:rPr>
          <w:color w:val="161616"/>
          <w:spacing w:val="2"/>
        </w:rPr>
      </w:pPr>
      <w:r w:rsidRPr="00D732BD">
        <w:rPr>
          <w:color w:val="161616"/>
          <w:spacing w:val="2"/>
        </w:rPr>
        <w:t xml:space="preserve">Projekta īstenošanas laiks </w:t>
      </w:r>
      <w:r w:rsidR="009B1290" w:rsidRPr="00D732BD">
        <w:rPr>
          <w:color w:val="161616"/>
          <w:spacing w:val="2"/>
        </w:rPr>
        <w:t xml:space="preserve">līdz </w:t>
      </w:r>
      <w:r w:rsidR="00564C4D" w:rsidRPr="00D732BD">
        <w:rPr>
          <w:color w:val="000000"/>
        </w:rPr>
        <w:t>31.12.2026</w:t>
      </w:r>
      <w:r w:rsidR="00876419" w:rsidRPr="00D732BD">
        <w:rPr>
          <w:color w:val="000000"/>
        </w:rPr>
        <w:t>.</w:t>
      </w:r>
    </w:p>
    <w:p w14:paraId="4A57B5D4" w14:textId="6575B092" w:rsidR="00464471" w:rsidRPr="00D732BD" w:rsidRDefault="00207765" w:rsidP="00464471">
      <w:pPr>
        <w:pStyle w:val="Paraststmeklis"/>
        <w:spacing w:before="0" w:beforeAutospacing="0" w:after="0" w:afterAutospacing="0" w:line="270" w:lineRule="atLeast"/>
        <w:jc w:val="both"/>
        <w:rPr>
          <w:color w:val="161616"/>
          <w:spacing w:val="2"/>
        </w:rPr>
      </w:pPr>
      <w:r w:rsidRPr="00D732BD">
        <w:t xml:space="preserve">Projekta īstenošanas vieta </w:t>
      </w:r>
      <w:r w:rsidR="00876419" w:rsidRPr="00D732BD">
        <w:t>–</w:t>
      </w:r>
      <w:r w:rsidR="00876419" w:rsidRPr="00D732BD">
        <w:rPr>
          <w:color w:val="161616"/>
          <w:spacing w:val="2"/>
        </w:rPr>
        <w:t xml:space="preserve"> </w:t>
      </w:r>
      <w:r w:rsidRPr="00D732BD">
        <w:t>Jēkabpils</w:t>
      </w:r>
      <w:r w:rsidR="00876419" w:rsidRPr="00D732BD">
        <w:t xml:space="preserve"> pilsētas teritorija</w:t>
      </w:r>
      <w:r w:rsidR="003C58E5">
        <w:t xml:space="preserve">, </w:t>
      </w:r>
      <w:proofErr w:type="spellStart"/>
      <w:r w:rsidR="003C58E5">
        <w:t>Brodu</w:t>
      </w:r>
      <w:proofErr w:type="spellEnd"/>
      <w:r w:rsidR="003C58E5">
        <w:t xml:space="preserve"> ciems.</w:t>
      </w:r>
      <w:r w:rsidRPr="00D732BD">
        <w:t xml:space="preserve"> </w:t>
      </w:r>
    </w:p>
    <w:p w14:paraId="14CE6361" w14:textId="77777777" w:rsidR="00C415AD" w:rsidRDefault="00C415AD" w:rsidP="00876419">
      <w:pPr>
        <w:pStyle w:val="Paraststmeklis"/>
        <w:spacing w:before="0" w:beforeAutospacing="0" w:after="0" w:afterAutospacing="0"/>
        <w:jc w:val="both"/>
        <w:rPr>
          <w:rStyle w:val="Izteiksmgs"/>
          <w:rFonts w:eastAsiaTheme="majorEastAsia"/>
          <w:color w:val="161616"/>
          <w:spacing w:val="2"/>
        </w:rPr>
      </w:pPr>
    </w:p>
    <w:p w14:paraId="2ED62C16" w14:textId="77777777" w:rsidR="005506E6" w:rsidRDefault="005506E6" w:rsidP="00876419">
      <w:pPr>
        <w:pStyle w:val="Paraststmeklis"/>
        <w:spacing w:before="0" w:beforeAutospacing="0" w:after="0" w:afterAutospacing="0"/>
        <w:jc w:val="both"/>
        <w:rPr>
          <w:rStyle w:val="Izteiksmgs"/>
          <w:rFonts w:eastAsiaTheme="majorEastAsia"/>
          <w:color w:val="161616"/>
          <w:spacing w:val="2"/>
        </w:rPr>
      </w:pPr>
    </w:p>
    <w:p w14:paraId="4D04C760" w14:textId="6D196D70" w:rsidR="005506E6" w:rsidRDefault="005506E6" w:rsidP="005506E6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</w:rPr>
      </w:pPr>
    </w:p>
    <w:p w14:paraId="09C8CC9F" w14:textId="77777777" w:rsidR="005506E6" w:rsidRDefault="005506E6" w:rsidP="00876419">
      <w:pPr>
        <w:pStyle w:val="Paraststmeklis"/>
        <w:spacing w:before="0" w:beforeAutospacing="0" w:after="0" w:afterAutospacing="0"/>
        <w:jc w:val="both"/>
        <w:rPr>
          <w:rStyle w:val="Izteiksmgs"/>
          <w:rFonts w:eastAsiaTheme="majorEastAsia"/>
          <w:color w:val="161616"/>
          <w:spacing w:val="2"/>
        </w:rPr>
      </w:pPr>
    </w:p>
    <w:tbl>
      <w:tblPr>
        <w:tblW w:w="15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0"/>
        <w:gridCol w:w="7680"/>
      </w:tblGrid>
      <w:tr w:rsidR="00B710FF" w:rsidRPr="00B710FF" w14:paraId="5B7EF0F9" w14:textId="77777777" w:rsidTr="00B710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9D2F4" w14:textId="77777777" w:rsidR="00B710FF" w:rsidRPr="00B710FF" w:rsidRDefault="00B710FF" w:rsidP="00A358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FE9AA0" w14:textId="0A3D6A91" w:rsidR="00B710FF" w:rsidRPr="00B710FF" w:rsidRDefault="00B710FF" w:rsidP="00B710F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lv-LV"/>
                <w14:ligatures w14:val="none"/>
              </w:rPr>
            </w:pPr>
          </w:p>
        </w:tc>
      </w:tr>
    </w:tbl>
    <w:p w14:paraId="09677E1F" w14:textId="2CBC2AEC" w:rsidR="00B710FF" w:rsidRPr="00B710FF" w:rsidRDefault="00B710FF" w:rsidP="00B710FF"/>
    <w:sectPr w:rsidR="00B710FF" w:rsidRPr="00B710FF" w:rsidSect="00C764E7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10A31"/>
    <w:multiLevelType w:val="multilevel"/>
    <w:tmpl w:val="65CA8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6E3A1C"/>
    <w:multiLevelType w:val="multilevel"/>
    <w:tmpl w:val="E99E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5420B"/>
    <w:multiLevelType w:val="multilevel"/>
    <w:tmpl w:val="CA20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504972">
    <w:abstractNumId w:val="1"/>
  </w:num>
  <w:num w:numId="2" w16cid:durableId="1895850721">
    <w:abstractNumId w:val="0"/>
  </w:num>
  <w:num w:numId="3" w16cid:durableId="1873759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E9"/>
    <w:rsid w:val="000369B1"/>
    <w:rsid w:val="000A0D98"/>
    <w:rsid w:val="00156BFF"/>
    <w:rsid w:val="001D006B"/>
    <w:rsid w:val="002059EF"/>
    <w:rsid w:val="00207765"/>
    <w:rsid w:val="0023516A"/>
    <w:rsid w:val="00276ACE"/>
    <w:rsid w:val="00316B8B"/>
    <w:rsid w:val="003C58E5"/>
    <w:rsid w:val="003D11C2"/>
    <w:rsid w:val="003D2374"/>
    <w:rsid w:val="003D7CF1"/>
    <w:rsid w:val="00464471"/>
    <w:rsid w:val="004852E1"/>
    <w:rsid w:val="00522785"/>
    <w:rsid w:val="00543BCD"/>
    <w:rsid w:val="005506E6"/>
    <w:rsid w:val="00564C4D"/>
    <w:rsid w:val="00570E25"/>
    <w:rsid w:val="005A06E5"/>
    <w:rsid w:val="005A32EA"/>
    <w:rsid w:val="005B2852"/>
    <w:rsid w:val="005F0FC0"/>
    <w:rsid w:val="00662790"/>
    <w:rsid w:val="00662C54"/>
    <w:rsid w:val="00667393"/>
    <w:rsid w:val="00724FBB"/>
    <w:rsid w:val="00796D34"/>
    <w:rsid w:val="007A236E"/>
    <w:rsid w:val="007D5EA8"/>
    <w:rsid w:val="007E21E8"/>
    <w:rsid w:val="00876419"/>
    <w:rsid w:val="008A12EF"/>
    <w:rsid w:val="008E4ED7"/>
    <w:rsid w:val="008E5E4B"/>
    <w:rsid w:val="008F022B"/>
    <w:rsid w:val="009353AC"/>
    <w:rsid w:val="0095488E"/>
    <w:rsid w:val="009A2547"/>
    <w:rsid w:val="009B1290"/>
    <w:rsid w:val="009F6599"/>
    <w:rsid w:val="00A15FAA"/>
    <w:rsid w:val="00A35832"/>
    <w:rsid w:val="00AC3437"/>
    <w:rsid w:val="00AF7A3F"/>
    <w:rsid w:val="00B710FF"/>
    <w:rsid w:val="00B8309A"/>
    <w:rsid w:val="00BF0493"/>
    <w:rsid w:val="00C406F7"/>
    <w:rsid w:val="00C415AD"/>
    <w:rsid w:val="00C764E7"/>
    <w:rsid w:val="00CA2734"/>
    <w:rsid w:val="00CB2AE3"/>
    <w:rsid w:val="00CF3311"/>
    <w:rsid w:val="00D30B6E"/>
    <w:rsid w:val="00D348F6"/>
    <w:rsid w:val="00D732BD"/>
    <w:rsid w:val="00DA6BE9"/>
    <w:rsid w:val="00E03446"/>
    <w:rsid w:val="00E143F3"/>
    <w:rsid w:val="00E33141"/>
    <w:rsid w:val="00F0276F"/>
    <w:rsid w:val="00F40642"/>
    <w:rsid w:val="00F62DBF"/>
    <w:rsid w:val="00FF1E27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137F"/>
  <w15:chartTrackingRefBased/>
  <w15:docId w15:val="{51EF195F-74FC-4080-BC20-73190DC4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A6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A6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A6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A6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A6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A6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A6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A6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A6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A6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A6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A6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A6BE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A6BE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A6BE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A6BE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A6BE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A6BE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A6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A6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A6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A6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A6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A6BE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A6BE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A6BE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A6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A6BE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A6BE9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iPriority w:val="99"/>
    <w:unhideWhenUsed/>
    <w:rsid w:val="007D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564C4D"/>
    <w:rPr>
      <w:b/>
      <w:bCs/>
    </w:rPr>
  </w:style>
  <w:style w:type="paragraph" w:customStyle="1" w:styleId="v1msonormal">
    <w:name w:val="v1msonormal"/>
    <w:basedOn w:val="Parasts"/>
    <w:rsid w:val="00550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5506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Ose</dc:creator>
  <cp:keywords/>
  <dc:description/>
  <cp:lastModifiedBy>Diāna Ose</cp:lastModifiedBy>
  <cp:revision>3</cp:revision>
  <cp:lastPrinted>2025-10-28T14:41:00Z</cp:lastPrinted>
  <dcterms:created xsi:type="dcterms:W3CDTF">2026-04-27T10:10:00Z</dcterms:created>
  <dcterms:modified xsi:type="dcterms:W3CDTF">2026-04-27T10:24:00Z</dcterms:modified>
</cp:coreProperties>
</file>