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954C9" w14:textId="1DF219E2" w:rsidR="00BF4759" w:rsidRDefault="00BF4759" w:rsidP="00BF47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Informācija par 2024.gada 19. jūnija Ārkārtas dalībnieku sapulcē Nr.4 pieņemtajiem lēmumiem</w:t>
      </w:r>
    </w:p>
    <w:p w14:paraId="4E444BE9" w14:textId="77777777" w:rsidR="00BF4759" w:rsidRDefault="00BF4759" w:rsidP="00BF475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AF89FCB" w14:textId="2D21135F" w:rsidR="00BF4759" w:rsidRPr="00A36DDD" w:rsidRDefault="00BF4759" w:rsidP="00145A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1A52">
        <w:rPr>
          <w:rFonts w:ascii="Times New Roman" w:hAnsi="Times New Roman"/>
          <w:sz w:val="24"/>
          <w:szCs w:val="24"/>
        </w:rPr>
        <w:t xml:space="preserve">Dalībnieku sapulce sasaukta saskaņā ar Publiskas personas kapitāla daļu un kapitālsabiedrību pārvaldības likuma 70. panta pirmo daļu un 73. panta pirmo daļu. </w:t>
      </w:r>
    </w:p>
    <w:p w14:paraId="08552793" w14:textId="3B2CFEC5" w:rsidR="008A47B8" w:rsidRDefault="00BF4759" w:rsidP="00E555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759">
        <w:rPr>
          <w:rFonts w:ascii="Times New Roman" w:hAnsi="Times New Roman" w:cs="Times New Roman"/>
          <w:bCs/>
          <w:sz w:val="24"/>
          <w:szCs w:val="24"/>
        </w:rPr>
        <w:t>Sapulces norises vieta un laiks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922E4B">
        <w:rPr>
          <w:rFonts w:ascii="Times New Roman" w:hAnsi="Times New Roman" w:cs="Times New Roman"/>
          <w:sz w:val="24"/>
          <w:szCs w:val="24"/>
        </w:rPr>
        <w:t xml:space="preserve"> </w:t>
      </w:r>
      <w:r w:rsidRPr="00F71FCE">
        <w:rPr>
          <w:rFonts w:ascii="Times New Roman" w:hAnsi="Times New Roman" w:cs="Times New Roman"/>
          <w:sz w:val="24"/>
          <w:szCs w:val="24"/>
        </w:rPr>
        <w:t>Jaunā iela 31C, Jēkabpils, Jēkabpils novads,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1FCE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19. jūnija</w:t>
      </w:r>
      <w:r w:rsidRPr="00F71FCE">
        <w:rPr>
          <w:rFonts w:ascii="Times New Roman" w:hAnsi="Times New Roman" w:cs="Times New Roman"/>
          <w:sz w:val="24"/>
          <w:szCs w:val="24"/>
        </w:rPr>
        <w:t>, plkst.1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71FCE">
        <w:rPr>
          <w:rFonts w:ascii="Times New Roman" w:hAnsi="Times New Roman" w:cs="Times New Roman"/>
          <w:sz w:val="24"/>
          <w:szCs w:val="24"/>
        </w:rPr>
        <w:t xml:space="preserve">.00. </w:t>
      </w:r>
    </w:p>
    <w:p w14:paraId="186D61C4" w14:textId="77777777" w:rsidR="00631FC5" w:rsidRDefault="00631FC5" w:rsidP="00631FC5">
      <w:pPr>
        <w:rPr>
          <w:rFonts w:ascii="Times New Roman" w:hAnsi="Times New Roman" w:cs="Times New Roman"/>
          <w:b/>
          <w:sz w:val="24"/>
          <w:szCs w:val="24"/>
        </w:rPr>
      </w:pPr>
    </w:p>
    <w:p w14:paraId="50BCB51B" w14:textId="1CF5AFFE" w:rsidR="00631FC5" w:rsidRPr="0063434B" w:rsidRDefault="00631FC5" w:rsidP="00631FC5">
      <w:pPr>
        <w:rPr>
          <w:rFonts w:ascii="Times New Roman" w:hAnsi="Times New Roman" w:cs="Times New Roman"/>
          <w:b/>
          <w:sz w:val="24"/>
          <w:szCs w:val="24"/>
        </w:rPr>
      </w:pPr>
      <w:r w:rsidRPr="0063434B">
        <w:rPr>
          <w:rFonts w:ascii="Times New Roman" w:hAnsi="Times New Roman" w:cs="Times New Roman"/>
          <w:b/>
          <w:sz w:val="24"/>
          <w:szCs w:val="24"/>
        </w:rPr>
        <w:t>Sapulces darba kārtība:</w:t>
      </w:r>
    </w:p>
    <w:p w14:paraId="727CAF30" w14:textId="77777777" w:rsidR="00631FC5" w:rsidRPr="0063434B" w:rsidRDefault="00631FC5" w:rsidP="00631FC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5209391"/>
      <w:r w:rsidRPr="0063434B">
        <w:rPr>
          <w:rFonts w:ascii="Times New Roman" w:hAnsi="Times New Roman" w:cs="Times New Roman"/>
          <w:sz w:val="24"/>
          <w:szCs w:val="24"/>
        </w:rPr>
        <w:t xml:space="preserve">Sabiedrības ar ierobežotu atbildību „Jēkabpils ūdens” pamatkapitāla palielināšana. </w:t>
      </w:r>
    </w:p>
    <w:p w14:paraId="3459B13C" w14:textId="77777777" w:rsidR="00631FC5" w:rsidRPr="0063434B" w:rsidRDefault="00631FC5" w:rsidP="00631FC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4B">
        <w:rPr>
          <w:rFonts w:ascii="Times New Roman" w:hAnsi="Times New Roman" w:cs="Times New Roman"/>
          <w:sz w:val="24"/>
          <w:szCs w:val="24"/>
        </w:rPr>
        <w:t>Pamatkapitāla palielināšanas noteikumu apstiprināšana.</w:t>
      </w:r>
    </w:p>
    <w:p w14:paraId="6FF11ABE" w14:textId="77777777" w:rsidR="00631FC5" w:rsidRPr="0063434B" w:rsidRDefault="00631FC5" w:rsidP="00631FC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4B">
        <w:rPr>
          <w:rFonts w:ascii="Times New Roman" w:hAnsi="Times New Roman" w:cs="Times New Roman"/>
          <w:sz w:val="24"/>
          <w:szCs w:val="24"/>
        </w:rPr>
        <w:t>Grozījumi Sabiedrības ar ierobežotu atbildību „Jēkabpils ūdens” statūtos.</w:t>
      </w:r>
    </w:p>
    <w:p w14:paraId="0F9BE3F6" w14:textId="77777777" w:rsidR="00631FC5" w:rsidRPr="00375D31" w:rsidRDefault="00631FC5" w:rsidP="00631FC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4B">
        <w:rPr>
          <w:rFonts w:ascii="Times New Roman" w:hAnsi="Times New Roman" w:cs="Times New Roman"/>
          <w:sz w:val="24"/>
          <w:szCs w:val="24"/>
        </w:rPr>
        <w:t>Statūtu apstiprināšana jaunā redakcijā.</w:t>
      </w:r>
      <w:bookmarkEnd w:id="0"/>
    </w:p>
    <w:p w14:paraId="72B97B51" w14:textId="77777777" w:rsidR="00631FC5" w:rsidRPr="00E55517" w:rsidRDefault="00631FC5" w:rsidP="00631F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FCEB50" w14:textId="77777777" w:rsidR="00A66265" w:rsidRPr="0001010F" w:rsidRDefault="00A66265" w:rsidP="00A66265">
      <w:pPr>
        <w:pStyle w:val="tvhtmlmktable"/>
        <w:spacing w:before="0" w:beforeAutospacing="0" w:after="0" w:afterAutospacing="0"/>
        <w:jc w:val="center"/>
        <w:rPr>
          <w:b/>
        </w:rPr>
      </w:pPr>
      <w:r w:rsidRPr="0001010F">
        <w:rPr>
          <w:b/>
        </w:rPr>
        <w:t>1.</w:t>
      </w:r>
    </w:p>
    <w:p w14:paraId="09DC2772" w14:textId="77777777" w:rsidR="00A66265" w:rsidRPr="0001010F" w:rsidRDefault="00A66265" w:rsidP="00A66265">
      <w:pPr>
        <w:pStyle w:val="tvhtmlmktable"/>
        <w:spacing w:before="0" w:beforeAutospacing="0" w:after="0" w:afterAutospacing="0"/>
        <w:jc w:val="center"/>
        <w:rPr>
          <w:b/>
          <w:u w:val="single"/>
        </w:rPr>
      </w:pPr>
      <w:r w:rsidRPr="0001010F">
        <w:rPr>
          <w:b/>
          <w:u w:val="single"/>
        </w:rPr>
        <w:t>Sabiedrības ar ierobežotu atbildību „Jēkabpils ūdens” pamatkapitāla palielināšana</w:t>
      </w:r>
    </w:p>
    <w:p w14:paraId="7640E5BE" w14:textId="77777777" w:rsidR="00A66265" w:rsidRDefault="00A66265" w:rsidP="00A662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518431" w14:textId="7F4E347F" w:rsidR="00A66265" w:rsidRPr="00812835" w:rsidRDefault="00A66265" w:rsidP="00A662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34B">
        <w:rPr>
          <w:rFonts w:ascii="Times New Roman" w:hAnsi="Times New Roman" w:cs="Times New Roman"/>
          <w:sz w:val="24"/>
          <w:szCs w:val="24"/>
        </w:rPr>
        <w:t xml:space="preserve">Pamatojoties uz </w:t>
      </w:r>
      <w:bookmarkStart w:id="1" w:name="_Hlk56763395"/>
      <w:r w:rsidRPr="0063434B">
        <w:rPr>
          <w:rFonts w:ascii="Times New Roman" w:hAnsi="Times New Roman" w:cs="Times New Roman"/>
          <w:sz w:val="24"/>
          <w:szCs w:val="24"/>
        </w:rPr>
        <w:t>Publiskas personas kapitāla daļu un kapitālsabiedrību pārvaldības likuma 66.panta pirmās daļa 9.punktu</w:t>
      </w:r>
      <w:bookmarkEnd w:id="1"/>
      <w:r w:rsidRPr="0063434B">
        <w:rPr>
          <w:rFonts w:ascii="Times New Roman" w:hAnsi="Times New Roman" w:cs="Times New Roman"/>
          <w:sz w:val="24"/>
          <w:szCs w:val="24"/>
        </w:rPr>
        <w:t xml:space="preserve">, Komerclikuma 151.panta pirmo daļu, </w:t>
      </w:r>
      <w:r w:rsidRPr="008746F5">
        <w:rPr>
          <w:rFonts w:ascii="Times New Roman" w:hAnsi="Times New Roman" w:cs="Times New Roman"/>
          <w:noProof/>
          <w:sz w:val="24"/>
          <w:szCs w:val="24"/>
        </w:rPr>
        <w:t xml:space="preserve">28.03.2024. </w:t>
      </w:r>
      <w:r w:rsidRPr="008746F5">
        <w:rPr>
          <w:rFonts w:ascii="Times New Roman" w:hAnsi="Times New Roman" w:cs="Times New Roman"/>
          <w:sz w:val="24"/>
          <w:szCs w:val="24"/>
        </w:rPr>
        <w:t xml:space="preserve">Jēkabpils novada domes lēmumu Nr.267 </w:t>
      </w:r>
      <w:r w:rsidRPr="008746F5">
        <w:rPr>
          <w:rFonts w:ascii="Times New Roman" w:hAnsi="Times New Roman" w:cs="Times New Roman"/>
          <w:noProof/>
          <w:sz w:val="24"/>
          <w:szCs w:val="24"/>
        </w:rPr>
        <w:t xml:space="preserve">“Par pamatkapitāla palielināšanu SIA “Jēkabpils ūdens”, </w:t>
      </w:r>
      <w:r w:rsidRPr="008746F5">
        <w:rPr>
          <w:rFonts w:ascii="Times New Roman" w:hAnsi="Times New Roman" w:cs="Times New Roman"/>
          <w:sz w:val="24"/>
          <w:szCs w:val="24"/>
        </w:rPr>
        <w:t>23.05.2024. Jēkabpils novada domes lēmumu</w:t>
      </w:r>
      <w:r>
        <w:rPr>
          <w:rFonts w:ascii="Times New Roman" w:hAnsi="Times New Roman" w:cs="Times New Roman"/>
          <w:sz w:val="24"/>
          <w:szCs w:val="24"/>
        </w:rPr>
        <w:t xml:space="preserve"> Nr. 415 “</w:t>
      </w:r>
      <w:r w:rsidRPr="00FB362E">
        <w:rPr>
          <w:rFonts w:ascii="Times New Roman" w:eastAsia="Times New Roman" w:hAnsi="Times New Roman" w:cs="Tahoma"/>
          <w:bCs/>
          <w:sz w:val="24"/>
        </w:rPr>
        <w:t>Par grozījumiem Jēkabpils novada domes</w:t>
      </w:r>
      <w:r>
        <w:rPr>
          <w:rFonts w:ascii="Times New Roman" w:eastAsia="Times New Roman" w:hAnsi="Times New Roman" w:cs="Tahoma"/>
          <w:bCs/>
          <w:sz w:val="24"/>
        </w:rPr>
        <w:t xml:space="preserve"> </w:t>
      </w:r>
      <w:r w:rsidRPr="00BC32DD">
        <w:rPr>
          <w:rFonts w:ascii="Times New Roman" w:eastAsia="Times New Roman" w:hAnsi="Times New Roman" w:cs="Tahoma"/>
          <w:bCs/>
          <w:sz w:val="24"/>
          <w:szCs w:val="24"/>
        </w:rPr>
        <w:t>28.03.2024</w:t>
      </w:r>
      <w:r>
        <w:rPr>
          <w:rFonts w:ascii="Times New Roman" w:eastAsia="Times New Roman" w:hAnsi="Times New Roman" w:cs="Tahoma"/>
          <w:bCs/>
          <w:sz w:val="24"/>
          <w:szCs w:val="24"/>
        </w:rPr>
        <w:t>. lēmumā Nr. 267</w:t>
      </w:r>
      <w:r>
        <w:rPr>
          <w:rFonts w:ascii="Times New Roman" w:eastAsia="Times New Roman" w:hAnsi="Times New Roman" w:cs="Tahoma"/>
          <w:bCs/>
          <w:sz w:val="24"/>
        </w:rPr>
        <w:t xml:space="preserve"> “Par pamatkapitāla palielināšanu SIA “Jēkabpils ūdens””, 23.05.2024. </w:t>
      </w:r>
      <w:r>
        <w:rPr>
          <w:rFonts w:ascii="Times New Roman" w:hAnsi="Times New Roman" w:cs="Times New Roman"/>
          <w:sz w:val="24"/>
          <w:szCs w:val="24"/>
        </w:rPr>
        <w:t>Jēkabpils novada domes lēmumu Nr. 347 “Par mantisko ieguldījumu SIA “Jēkabpils ūdens” pamatkapitālā”,</w:t>
      </w:r>
    </w:p>
    <w:p w14:paraId="474953B8" w14:textId="77777777" w:rsidR="00A66265" w:rsidRPr="00FE2F35" w:rsidRDefault="00A66265" w:rsidP="00A66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31DA6DD" w14:textId="77777777" w:rsidR="00A66265" w:rsidRDefault="00A66265" w:rsidP="00A66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152">
        <w:rPr>
          <w:rFonts w:ascii="Times New Roman" w:hAnsi="Times New Roman" w:cs="Times New Roman"/>
          <w:b/>
          <w:bCs/>
          <w:sz w:val="24"/>
          <w:szCs w:val="24"/>
        </w:rPr>
        <w:t>Kapitāla daļu turētāja pārstāvis</w:t>
      </w:r>
      <w:r w:rsidRPr="00732CD4">
        <w:rPr>
          <w:rFonts w:ascii="Times New Roman" w:hAnsi="Times New Roman" w:cs="Times New Roman"/>
          <w:sz w:val="24"/>
          <w:szCs w:val="24"/>
        </w:rPr>
        <w:t xml:space="preserve"> ar </w:t>
      </w:r>
      <w:r w:rsidRPr="0043360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3607">
        <w:rPr>
          <w:rFonts w:ascii="Times New Roman" w:hAnsi="Times New Roman" w:cs="Times New Roman"/>
          <w:color w:val="000000" w:themeColor="text1"/>
          <w:sz w:val="24"/>
          <w:szCs w:val="24"/>
        </w:rPr>
        <w:t>105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3607">
        <w:rPr>
          <w:rFonts w:ascii="Times New Roman" w:hAnsi="Times New Roman" w:cs="Times New Roman"/>
          <w:color w:val="000000" w:themeColor="text1"/>
          <w:sz w:val="24"/>
          <w:szCs w:val="24"/>
        </w:rPr>
        <w:t>581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2CD4">
        <w:rPr>
          <w:rFonts w:ascii="Times New Roman" w:hAnsi="Times New Roman" w:cs="Times New Roman"/>
          <w:sz w:val="24"/>
          <w:szCs w:val="24"/>
        </w:rPr>
        <w:t xml:space="preserve">balsīm PAR, pret nav, atturas nav, </w:t>
      </w:r>
      <w:r w:rsidRPr="00D96152">
        <w:rPr>
          <w:rFonts w:ascii="Times New Roman" w:hAnsi="Times New Roman" w:cs="Times New Roman"/>
          <w:b/>
          <w:bCs/>
          <w:sz w:val="24"/>
          <w:szCs w:val="24"/>
        </w:rPr>
        <w:t>nolemj:</w:t>
      </w:r>
    </w:p>
    <w:p w14:paraId="03975125" w14:textId="77777777" w:rsidR="00A66265" w:rsidRPr="00F669D0" w:rsidRDefault="00A66265" w:rsidP="00A6626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09849" w14:textId="77777777" w:rsidR="00A66265" w:rsidRPr="00140D38" w:rsidRDefault="00A66265" w:rsidP="00A66265">
      <w:pPr>
        <w:pStyle w:val="ListParagraph"/>
        <w:numPr>
          <w:ilvl w:val="1"/>
          <w:numId w:val="1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140D38">
        <w:rPr>
          <w:rFonts w:ascii="Times New Roman" w:hAnsi="Times New Roman"/>
          <w:sz w:val="24"/>
          <w:szCs w:val="24"/>
        </w:rPr>
        <w:t>Atcelt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0D38">
        <w:rPr>
          <w:rFonts w:ascii="Times New Roman" w:hAnsi="Times New Roman"/>
          <w:sz w:val="24"/>
          <w:szCs w:val="24"/>
        </w:rPr>
        <w:t>11.04.2024. ārkārtas dalībnieku sapulcē Nr. 2 pieņemtos lēmumus (11.04.2024. protokols Nr.2).</w:t>
      </w:r>
    </w:p>
    <w:p w14:paraId="5F275805" w14:textId="36DC4417" w:rsidR="001465EE" w:rsidRPr="00E55517" w:rsidRDefault="00A66265" w:rsidP="00E55517">
      <w:pPr>
        <w:pStyle w:val="ListParagraph"/>
        <w:numPr>
          <w:ilvl w:val="1"/>
          <w:numId w:val="1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140D38">
        <w:rPr>
          <w:rFonts w:ascii="Times New Roman" w:hAnsi="Times New Roman" w:cs="Times New Roman"/>
          <w:sz w:val="24"/>
          <w:szCs w:val="24"/>
        </w:rPr>
        <w:t xml:space="preserve">Palielināt sabiedrības ar ierobežotu atbildību „Jēkabpils ūdens” pamatkapitālu, veicot mantisko ieguldījumu </w:t>
      </w:r>
      <w:bookmarkStart w:id="2" w:name="_Hlk163051097"/>
      <w:r w:rsidRPr="00140D38">
        <w:rPr>
          <w:rFonts w:ascii="Times New Roman" w:hAnsi="Times New Roman" w:cs="Times New Roman"/>
          <w:sz w:val="24"/>
          <w:szCs w:val="24"/>
        </w:rPr>
        <w:t xml:space="preserve">117459 </w:t>
      </w:r>
      <w:r w:rsidRPr="00140D38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140D38">
        <w:rPr>
          <w:rFonts w:ascii="Times New Roman" w:hAnsi="Times New Roman" w:cs="Times New Roman"/>
          <w:sz w:val="24"/>
          <w:szCs w:val="24"/>
        </w:rPr>
        <w:t xml:space="preserve"> bez PVN  un veicot mantisko ieguldījumu 34000 </w:t>
      </w:r>
      <w:r w:rsidRPr="00140D38">
        <w:rPr>
          <w:rFonts w:ascii="Times New Roman" w:hAnsi="Times New Roman" w:cs="Times New Roman"/>
          <w:i/>
          <w:iCs/>
          <w:sz w:val="24"/>
          <w:szCs w:val="24"/>
        </w:rPr>
        <w:t xml:space="preserve">euro </w:t>
      </w:r>
      <w:r w:rsidRPr="00140D38">
        <w:rPr>
          <w:rStyle w:val="Noklusjumarindkopasfonts1"/>
          <w:rFonts w:ascii="Times New Roman" w:hAnsi="Times New Roman"/>
          <w:color w:val="000000"/>
          <w:sz w:val="24"/>
          <w:szCs w:val="24"/>
        </w:rPr>
        <w:t xml:space="preserve">, kopā mantiskā ieguldījuma summa 151 459,00 </w:t>
      </w:r>
      <w:r w:rsidRPr="00140D38">
        <w:rPr>
          <w:rFonts w:ascii="Times New Roman" w:hAnsi="Times New Roman"/>
          <w:i/>
          <w:iCs/>
          <w:sz w:val="24"/>
          <w:szCs w:val="24"/>
        </w:rPr>
        <w:t>euro</w:t>
      </w:r>
      <w:r w:rsidRPr="00140D38">
        <w:rPr>
          <w:rFonts w:ascii="Times New Roman" w:hAnsi="Times New Roman"/>
          <w:sz w:val="24"/>
          <w:szCs w:val="24"/>
        </w:rPr>
        <w:t xml:space="preserve"> </w:t>
      </w:r>
      <w:r w:rsidRPr="00140D38">
        <w:rPr>
          <w:rFonts w:ascii="Times New Roman" w:hAnsi="Times New Roman"/>
          <w:bCs/>
          <w:iCs/>
          <w:sz w:val="24"/>
          <w:szCs w:val="24"/>
        </w:rPr>
        <w:t>(viens simts piecdesmit viens tūkstotis četri simti piecdesmit deviņi eiro, 00 centi).</w:t>
      </w:r>
      <w:r w:rsidRPr="00140D38">
        <w:rPr>
          <w:rFonts w:ascii="Times New Roman" w:hAnsi="Times New Roman"/>
          <w:sz w:val="24"/>
          <w:szCs w:val="24"/>
        </w:rPr>
        <w:t xml:space="preserve"> </w:t>
      </w:r>
    </w:p>
    <w:p w14:paraId="39ECD98C" w14:textId="77777777" w:rsidR="001465EE" w:rsidRPr="0001010F" w:rsidRDefault="001465EE" w:rsidP="001465E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010F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4E6294DE" w14:textId="77777777" w:rsidR="001465EE" w:rsidRPr="0001010F" w:rsidRDefault="001465EE" w:rsidP="001465E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010F">
        <w:rPr>
          <w:rFonts w:ascii="Times New Roman" w:hAnsi="Times New Roman" w:cs="Times New Roman"/>
          <w:b/>
          <w:bCs/>
          <w:sz w:val="24"/>
          <w:szCs w:val="24"/>
          <w:u w:val="single"/>
        </w:rPr>
        <w:t>Pamatkapitāla palielināšanas noteikumu apstiprināšana</w:t>
      </w:r>
    </w:p>
    <w:p w14:paraId="0E497B0A" w14:textId="77777777" w:rsidR="001465EE" w:rsidRDefault="001465EE" w:rsidP="001465EE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2ADC8573" w14:textId="77777777" w:rsidR="001465EE" w:rsidRPr="0063434B" w:rsidRDefault="001465EE" w:rsidP="0014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34B">
        <w:rPr>
          <w:rFonts w:ascii="Times New Roman" w:hAnsi="Times New Roman" w:cs="Times New Roman"/>
          <w:sz w:val="24"/>
          <w:szCs w:val="24"/>
        </w:rPr>
        <w:t>Pamatojoties uz Publiskas personas kapitāla daļu un kapitālsabiedrību pārvaldības likuma 62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34B">
        <w:rPr>
          <w:rFonts w:ascii="Times New Roman" w:hAnsi="Times New Roman" w:cs="Times New Roman"/>
          <w:sz w:val="24"/>
          <w:szCs w:val="24"/>
        </w:rPr>
        <w:t xml:space="preserve"> pantu, 63.panta pirmās daļas 1.punktu, 6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3434B">
        <w:rPr>
          <w:rFonts w:ascii="Times New Roman" w:hAnsi="Times New Roman" w:cs="Times New Roman"/>
          <w:sz w:val="24"/>
          <w:szCs w:val="24"/>
        </w:rPr>
        <w:t xml:space="preserve">.panta pirmās daļas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3434B">
        <w:rPr>
          <w:rFonts w:ascii="Times New Roman" w:hAnsi="Times New Roman" w:cs="Times New Roman"/>
          <w:sz w:val="24"/>
          <w:szCs w:val="24"/>
        </w:rPr>
        <w:t>.punktu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434B">
        <w:rPr>
          <w:rFonts w:ascii="Times New Roman" w:hAnsi="Times New Roman" w:cs="Times New Roman"/>
          <w:sz w:val="24"/>
          <w:szCs w:val="24"/>
        </w:rPr>
        <w:t xml:space="preserve"> </w:t>
      </w:r>
      <w:r w:rsidRPr="00B87540">
        <w:rPr>
          <w:rFonts w:ascii="Times New Roman" w:hAnsi="Times New Roman" w:cs="Times New Roman"/>
          <w:sz w:val="24"/>
          <w:szCs w:val="24"/>
        </w:rPr>
        <w:t>Komerclikuma 151.panta trešo daļu, 196. panta pirmo daļu, 197.panta pirmās daļas 1.punktu, otro un ceturto daļu,  198.panta pirmo daļu,</w:t>
      </w:r>
    </w:p>
    <w:p w14:paraId="68F868DD" w14:textId="77777777" w:rsidR="001465EE" w:rsidRDefault="001465EE" w:rsidP="00146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152">
        <w:rPr>
          <w:rFonts w:ascii="Times New Roman" w:hAnsi="Times New Roman" w:cs="Times New Roman"/>
          <w:b/>
          <w:bCs/>
          <w:sz w:val="24"/>
          <w:szCs w:val="24"/>
        </w:rPr>
        <w:lastRenderedPageBreak/>
        <w:t>Kapitāla daļu turētāja pārstāvis</w:t>
      </w:r>
      <w:r>
        <w:rPr>
          <w:rFonts w:ascii="Times New Roman" w:hAnsi="Times New Roman" w:cs="Times New Roman"/>
          <w:sz w:val="24"/>
          <w:szCs w:val="24"/>
        </w:rPr>
        <w:t xml:space="preserve"> ar </w:t>
      </w:r>
      <w:r w:rsidRPr="0043360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33607">
        <w:rPr>
          <w:rFonts w:ascii="Times New Roman" w:hAnsi="Times New Roman" w:cs="Times New Roman"/>
          <w:color w:val="000000" w:themeColor="text1"/>
          <w:sz w:val="24"/>
          <w:szCs w:val="24"/>
        </w:rPr>
        <w:t>105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3607">
        <w:rPr>
          <w:rFonts w:ascii="Times New Roman" w:hAnsi="Times New Roman" w:cs="Times New Roman"/>
          <w:color w:val="000000" w:themeColor="text1"/>
          <w:sz w:val="24"/>
          <w:szCs w:val="24"/>
        </w:rPr>
        <w:t>581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balsīm PAR, pret nav, atturas nav, </w:t>
      </w:r>
      <w:r w:rsidRPr="00D96152">
        <w:rPr>
          <w:rFonts w:ascii="Times New Roman" w:hAnsi="Times New Roman" w:cs="Times New Roman"/>
          <w:b/>
          <w:bCs/>
          <w:sz w:val="24"/>
          <w:szCs w:val="24"/>
        </w:rPr>
        <w:t>nolemj:</w:t>
      </w:r>
    </w:p>
    <w:p w14:paraId="1CDBC931" w14:textId="77777777" w:rsidR="001465EE" w:rsidRPr="0063434B" w:rsidRDefault="001465EE" w:rsidP="00146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22DA6" w14:textId="77777777" w:rsidR="001465EE" w:rsidRPr="0063434B" w:rsidRDefault="001465EE" w:rsidP="001465E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63434B">
        <w:rPr>
          <w:rFonts w:ascii="Times New Roman" w:hAnsi="Times New Roman" w:cs="Times New Roman"/>
          <w:sz w:val="24"/>
          <w:szCs w:val="24"/>
        </w:rPr>
        <w:t xml:space="preserve">Apstiprināt pamatkapitāla palielināšanas noteikumus: </w:t>
      </w:r>
    </w:p>
    <w:p w14:paraId="525E12C5" w14:textId="77777777" w:rsidR="001465EE" w:rsidRPr="00F4732E" w:rsidRDefault="001465EE" w:rsidP="001465EE">
      <w:pPr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F4732E">
        <w:rPr>
          <w:rFonts w:ascii="Times New Roman" w:hAnsi="Times New Roman" w:cs="Times New Roman"/>
          <w:sz w:val="24"/>
          <w:szCs w:val="24"/>
        </w:rPr>
        <w:t xml:space="preserve">Pamatkapitāla palielināšanas veids: </w:t>
      </w:r>
    </w:p>
    <w:p w14:paraId="7E02E4C2" w14:textId="77777777" w:rsidR="001465EE" w:rsidRPr="00D40B89" w:rsidRDefault="001465EE" w:rsidP="001465EE">
      <w:pPr>
        <w:pStyle w:val="ListParagraph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bookmarkStart w:id="3" w:name="_Hlk57015799"/>
      <w:r w:rsidRPr="00F4732E">
        <w:rPr>
          <w:rFonts w:ascii="Times New Roman" w:hAnsi="Times New Roman" w:cs="Times New Roman"/>
          <w:sz w:val="24"/>
          <w:szCs w:val="24"/>
        </w:rPr>
        <w:t xml:space="preserve">Sabiedrības pamatkapitālu palielina, dalībniekam Jēkabpils </w:t>
      </w:r>
      <w:r w:rsidRPr="00527383">
        <w:rPr>
          <w:rFonts w:ascii="Times New Roman" w:hAnsi="Times New Roman" w:cs="Times New Roman"/>
          <w:color w:val="000000" w:themeColor="text1"/>
          <w:sz w:val="24"/>
          <w:szCs w:val="24"/>
        </w:rPr>
        <w:t>novada</w:t>
      </w:r>
      <w:r w:rsidRPr="00F4732E">
        <w:rPr>
          <w:rFonts w:ascii="Times New Roman" w:hAnsi="Times New Roman" w:cs="Times New Roman"/>
          <w:sz w:val="24"/>
          <w:szCs w:val="24"/>
        </w:rPr>
        <w:t xml:space="preserve"> pašvaldībai ieguldot kā atlīdzības maksājumu pamatkapitālā pamatlīdzekļus </w:t>
      </w:r>
      <w:r w:rsidRPr="00C959E4">
        <w:rPr>
          <w:rStyle w:val="Noklusjumarindkopasfonts1"/>
          <w:rFonts w:ascii="Times New Roman" w:hAnsi="Times New Roman"/>
          <w:color w:val="000000"/>
          <w:sz w:val="24"/>
          <w:szCs w:val="24"/>
        </w:rPr>
        <w:t>1</w:t>
      </w:r>
      <w:r>
        <w:rPr>
          <w:rStyle w:val="Noklusjumarindkopasfonts1"/>
          <w:rFonts w:ascii="Times New Roman" w:hAnsi="Times New Roman"/>
          <w:color w:val="000000"/>
          <w:sz w:val="24"/>
          <w:szCs w:val="24"/>
        </w:rPr>
        <w:t>51 459</w:t>
      </w:r>
      <w:r w:rsidRPr="00C959E4">
        <w:rPr>
          <w:rStyle w:val="Noklusjumarindkopasfonts1"/>
          <w:rFonts w:ascii="Times New Roman" w:hAnsi="Times New Roman"/>
          <w:color w:val="000000"/>
          <w:sz w:val="24"/>
          <w:szCs w:val="24"/>
        </w:rPr>
        <w:t xml:space="preserve">,00 </w:t>
      </w:r>
      <w:r w:rsidRPr="00812A0B">
        <w:rPr>
          <w:rFonts w:ascii="Times New Roman" w:hAnsi="Times New Roman"/>
          <w:i/>
          <w:iCs/>
          <w:sz w:val="24"/>
          <w:szCs w:val="24"/>
        </w:rPr>
        <w:t>euro</w:t>
      </w:r>
      <w:r w:rsidRPr="00D40B89">
        <w:rPr>
          <w:rFonts w:ascii="Times New Roman" w:hAnsi="Times New Roman"/>
          <w:sz w:val="24"/>
          <w:szCs w:val="24"/>
        </w:rPr>
        <w:t xml:space="preserve"> </w:t>
      </w:r>
      <w:r w:rsidRPr="00D40B89">
        <w:rPr>
          <w:rFonts w:ascii="Times New Roman" w:hAnsi="Times New Roman"/>
          <w:bCs/>
          <w:iCs/>
          <w:sz w:val="24"/>
          <w:szCs w:val="24"/>
        </w:rPr>
        <w:t xml:space="preserve">(viens </w:t>
      </w:r>
      <w:r>
        <w:rPr>
          <w:rFonts w:ascii="Times New Roman" w:hAnsi="Times New Roman"/>
          <w:bCs/>
          <w:iCs/>
          <w:sz w:val="24"/>
          <w:szCs w:val="24"/>
        </w:rPr>
        <w:t xml:space="preserve">simts piecdesmit viens </w:t>
      </w:r>
      <w:r w:rsidRPr="00D40B89">
        <w:rPr>
          <w:rFonts w:ascii="Times New Roman" w:hAnsi="Times New Roman"/>
          <w:bCs/>
          <w:iCs/>
          <w:sz w:val="24"/>
          <w:szCs w:val="24"/>
        </w:rPr>
        <w:t>tūksto</w:t>
      </w:r>
      <w:r>
        <w:rPr>
          <w:rFonts w:ascii="Times New Roman" w:hAnsi="Times New Roman"/>
          <w:bCs/>
          <w:iCs/>
          <w:sz w:val="24"/>
          <w:szCs w:val="24"/>
        </w:rPr>
        <w:t>tis</w:t>
      </w:r>
      <w:r w:rsidRPr="00D40B89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četri</w:t>
      </w:r>
      <w:r w:rsidRPr="00D40B89">
        <w:rPr>
          <w:rFonts w:ascii="Times New Roman" w:hAnsi="Times New Roman"/>
          <w:bCs/>
          <w:iCs/>
          <w:sz w:val="24"/>
          <w:szCs w:val="24"/>
        </w:rPr>
        <w:t xml:space="preserve"> simti </w:t>
      </w:r>
      <w:r>
        <w:rPr>
          <w:rFonts w:ascii="Times New Roman" w:hAnsi="Times New Roman"/>
          <w:bCs/>
          <w:iCs/>
          <w:sz w:val="24"/>
          <w:szCs w:val="24"/>
        </w:rPr>
        <w:t>piecdesmit</w:t>
      </w:r>
      <w:r w:rsidRPr="00D40B89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deviņi </w:t>
      </w:r>
      <w:r w:rsidRPr="00D40B89">
        <w:rPr>
          <w:rFonts w:ascii="Times New Roman" w:hAnsi="Times New Roman"/>
          <w:bCs/>
          <w:iCs/>
          <w:sz w:val="24"/>
          <w:szCs w:val="24"/>
        </w:rPr>
        <w:t>e</w:t>
      </w:r>
      <w:r>
        <w:rPr>
          <w:rFonts w:ascii="Times New Roman" w:hAnsi="Times New Roman"/>
          <w:bCs/>
          <w:iCs/>
          <w:sz w:val="24"/>
          <w:szCs w:val="24"/>
        </w:rPr>
        <w:t>i</w:t>
      </w:r>
      <w:r w:rsidRPr="00D40B89">
        <w:rPr>
          <w:rFonts w:ascii="Times New Roman" w:hAnsi="Times New Roman"/>
          <w:bCs/>
          <w:iCs/>
          <w:sz w:val="24"/>
          <w:szCs w:val="24"/>
        </w:rPr>
        <w:t>ro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D40B89">
        <w:rPr>
          <w:rFonts w:ascii="Times New Roman" w:hAnsi="Times New Roman"/>
          <w:bCs/>
          <w:iCs/>
          <w:sz w:val="24"/>
          <w:szCs w:val="24"/>
        </w:rPr>
        <w:t>00 centi)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4732E">
        <w:rPr>
          <w:rFonts w:ascii="Times New Roman" w:hAnsi="Times New Roman" w:cs="Times New Roman"/>
          <w:sz w:val="24"/>
          <w:szCs w:val="24"/>
        </w:rPr>
        <w:t xml:space="preserve">vērtībā atbilstoši pamatlīdzekļu mantiskā ieguldījuma novērtējumam. </w:t>
      </w:r>
    </w:p>
    <w:bookmarkEnd w:id="3"/>
    <w:p w14:paraId="500ED478" w14:textId="77777777" w:rsidR="001465EE" w:rsidRPr="00F4732E" w:rsidRDefault="001465EE" w:rsidP="001465EE">
      <w:pPr>
        <w:pStyle w:val="PlainText"/>
        <w:numPr>
          <w:ilvl w:val="0"/>
          <w:numId w:val="2"/>
        </w:numPr>
        <w:ind w:left="142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F4732E">
        <w:rPr>
          <w:rFonts w:ascii="Times New Roman" w:hAnsi="Times New Roman" w:cs="Times New Roman"/>
          <w:sz w:val="24"/>
          <w:szCs w:val="24"/>
          <w:lang w:val="lv-LV"/>
        </w:rPr>
        <w:t xml:space="preserve">Palielinātā pamatkapitāla lielums un apmērs, par kādu tas palielināts: </w:t>
      </w:r>
    </w:p>
    <w:p w14:paraId="63F9F24F" w14:textId="77777777" w:rsidR="001465EE" w:rsidRPr="00F4732E" w:rsidRDefault="001465EE" w:rsidP="001465EE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7015866"/>
      <w:r w:rsidRPr="00F4732E">
        <w:rPr>
          <w:rFonts w:ascii="Times New Roman" w:hAnsi="Times New Roman" w:cs="Times New Roman"/>
          <w:sz w:val="24"/>
          <w:szCs w:val="24"/>
        </w:rPr>
        <w:t xml:space="preserve">Pamatkapitālu palielina par </w:t>
      </w:r>
      <w:r w:rsidRPr="00C959E4">
        <w:rPr>
          <w:rStyle w:val="Noklusjumarindkopasfonts1"/>
          <w:rFonts w:ascii="Times New Roman" w:hAnsi="Times New Roman"/>
          <w:color w:val="000000"/>
          <w:sz w:val="24"/>
          <w:szCs w:val="24"/>
        </w:rPr>
        <w:t>1</w:t>
      </w:r>
      <w:r>
        <w:rPr>
          <w:rStyle w:val="Noklusjumarindkopasfonts1"/>
          <w:rFonts w:ascii="Times New Roman" w:hAnsi="Times New Roman"/>
          <w:color w:val="000000"/>
          <w:sz w:val="24"/>
          <w:szCs w:val="24"/>
        </w:rPr>
        <w:t>51 459</w:t>
      </w:r>
      <w:r w:rsidRPr="00C959E4">
        <w:rPr>
          <w:rStyle w:val="Noklusjumarindkopasfonts1"/>
          <w:rFonts w:ascii="Times New Roman" w:hAnsi="Times New Roman"/>
          <w:color w:val="000000"/>
          <w:sz w:val="24"/>
          <w:szCs w:val="24"/>
        </w:rPr>
        <w:t xml:space="preserve">,00 </w:t>
      </w:r>
      <w:r w:rsidRPr="00812A0B">
        <w:rPr>
          <w:rFonts w:ascii="Times New Roman" w:hAnsi="Times New Roman"/>
          <w:i/>
          <w:iCs/>
          <w:sz w:val="24"/>
          <w:szCs w:val="24"/>
        </w:rPr>
        <w:t>euro</w:t>
      </w:r>
      <w:r w:rsidRPr="00D40B89">
        <w:rPr>
          <w:rFonts w:ascii="Times New Roman" w:hAnsi="Times New Roman"/>
          <w:sz w:val="24"/>
          <w:szCs w:val="24"/>
        </w:rPr>
        <w:t xml:space="preserve"> </w:t>
      </w:r>
      <w:r w:rsidRPr="00D40B89">
        <w:rPr>
          <w:rFonts w:ascii="Times New Roman" w:hAnsi="Times New Roman"/>
          <w:bCs/>
          <w:iCs/>
          <w:sz w:val="24"/>
          <w:szCs w:val="24"/>
        </w:rPr>
        <w:t xml:space="preserve">(viens </w:t>
      </w:r>
      <w:r>
        <w:rPr>
          <w:rFonts w:ascii="Times New Roman" w:hAnsi="Times New Roman"/>
          <w:bCs/>
          <w:iCs/>
          <w:sz w:val="24"/>
          <w:szCs w:val="24"/>
        </w:rPr>
        <w:t xml:space="preserve">simts piecdesmit viens </w:t>
      </w:r>
      <w:r w:rsidRPr="00D40B89">
        <w:rPr>
          <w:rFonts w:ascii="Times New Roman" w:hAnsi="Times New Roman"/>
          <w:bCs/>
          <w:iCs/>
          <w:sz w:val="24"/>
          <w:szCs w:val="24"/>
        </w:rPr>
        <w:t>tūksto</w:t>
      </w:r>
      <w:r>
        <w:rPr>
          <w:rFonts w:ascii="Times New Roman" w:hAnsi="Times New Roman"/>
          <w:bCs/>
          <w:iCs/>
          <w:sz w:val="24"/>
          <w:szCs w:val="24"/>
        </w:rPr>
        <w:t>tis</w:t>
      </w:r>
      <w:r w:rsidRPr="00D40B89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četri</w:t>
      </w:r>
      <w:r w:rsidRPr="00D40B89">
        <w:rPr>
          <w:rFonts w:ascii="Times New Roman" w:hAnsi="Times New Roman"/>
          <w:bCs/>
          <w:iCs/>
          <w:sz w:val="24"/>
          <w:szCs w:val="24"/>
        </w:rPr>
        <w:t xml:space="preserve"> simti </w:t>
      </w:r>
      <w:r>
        <w:rPr>
          <w:rFonts w:ascii="Times New Roman" w:hAnsi="Times New Roman"/>
          <w:bCs/>
          <w:iCs/>
          <w:sz w:val="24"/>
          <w:szCs w:val="24"/>
        </w:rPr>
        <w:t>piecdesmit</w:t>
      </w:r>
      <w:r w:rsidRPr="00D40B89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deviņi </w:t>
      </w:r>
      <w:r w:rsidRPr="00D40B89">
        <w:rPr>
          <w:rFonts w:ascii="Times New Roman" w:hAnsi="Times New Roman"/>
          <w:bCs/>
          <w:iCs/>
          <w:sz w:val="24"/>
          <w:szCs w:val="24"/>
        </w:rPr>
        <w:t>e</w:t>
      </w:r>
      <w:r>
        <w:rPr>
          <w:rFonts w:ascii="Times New Roman" w:hAnsi="Times New Roman"/>
          <w:bCs/>
          <w:iCs/>
          <w:sz w:val="24"/>
          <w:szCs w:val="24"/>
        </w:rPr>
        <w:t>i</w:t>
      </w:r>
      <w:r w:rsidRPr="00D40B89">
        <w:rPr>
          <w:rFonts w:ascii="Times New Roman" w:hAnsi="Times New Roman"/>
          <w:bCs/>
          <w:iCs/>
          <w:sz w:val="24"/>
          <w:szCs w:val="24"/>
        </w:rPr>
        <w:t>ro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D40B89">
        <w:rPr>
          <w:rFonts w:ascii="Times New Roman" w:hAnsi="Times New Roman"/>
          <w:bCs/>
          <w:iCs/>
          <w:sz w:val="24"/>
          <w:szCs w:val="24"/>
        </w:rPr>
        <w:t>00 centi)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4732E">
        <w:rPr>
          <w:rFonts w:ascii="Times New Roman" w:hAnsi="Times New Roman" w:cs="Times New Roman"/>
          <w:sz w:val="24"/>
          <w:szCs w:val="24"/>
        </w:rPr>
        <w:t xml:space="preserve">un palielinātā pamatkapitāla lielums </w:t>
      </w:r>
      <w:r w:rsidRPr="00777548">
        <w:rPr>
          <w:rFonts w:ascii="Times New Roman" w:hAnsi="Times New Roman" w:cs="Times New Roman"/>
          <w:sz w:val="24"/>
          <w:szCs w:val="24"/>
        </w:rPr>
        <w:t xml:space="preserve">ir </w:t>
      </w:r>
      <w:bookmarkStart w:id="5" w:name="_Hlk168407072"/>
      <w:bookmarkStart w:id="6" w:name="_Hlk56154017"/>
      <w:bookmarkStart w:id="7" w:name="_Hlk56761020"/>
      <w:bookmarkStart w:id="8" w:name="_Hlk56762507"/>
      <w:bookmarkStart w:id="9" w:name="_Hlk95219460"/>
      <w:bookmarkStart w:id="10" w:name="_Hlk163051217"/>
      <w:r w:rsidRPr="007775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257 040</w:t>
      </w:r>
      <w:bookmarkEnd w:id="5"/>
      <w:r w:rsidRPr="00777548">
        <w:rPr>
          <w:rFonts w:ascii="Times New Roman" w:hAnsi="Times New Roman" w:cs="Times New Roman"/>
          <w:sz w:val="24"/>
          <w:szCs w:val="24"/>
        </w:rPr>
        <w:t xml:space="preserve">,00 </w:t>
      </w:r>
      <w:bookmarkEnd w:id="6"/>
      <w:r w:rsidRPr="00511742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F4732E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57015252"/>
      <w:bookmarkEnd w:id="7"/>
      <w:r w:rsidRPr="00F4732E">
        <w:rPr>
          <w:rFonts w:ascii="Times New Roman" w:hAnsi="Times New Roman" w:cs="Times New Roman"/>
          <w:sz w:val="24"/>
          <w:szCs w:val="24"/>
        </w:rPr>
        <w:t>(</w:t>
      </w:r>
      <w:bookmarkStart w:id="12" w:name="_Hlk56157671"/>
      <w:r w:rsidRPr="00F4732E">
        <w:rPr>
          <w:rFonts w:ascii="Times New Roman" w:hAnsi="Times New Roman" w:cs="Times New Roman"/>
          <w:sz w:val="24"/>
          <w:szCs w:val="24"/>
        </w:rPr>
        <w:t xml:space="preserve">septiņi miljoni </w:t>
      </w:r>
      <w:r>
        <w:rPr>
          <w:rFonts w:ascii="Times New Roman" w:hAnsi="Times New Roman" w:cs="Times New Roman"/>
          <w:sz w:val="24"/>
          <w:szCs w:val="24"/>
        </w:rPr>
        <w:t>divi</w:t>
      </w:r>
      <w:r w:rsidRPr="00F4732E">
        <w:rPr>
          <w:rFonts w:ascii="Times New Roman" w:hAnsi="Times New Roman" w:cs="Times New Roman"/>
          <w:sz w:val="24"/>
          <w:szCs w:val="24"/>
        </w:rPr>
        <w:t xml:space="preserve"> simt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47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piecdesmit septiņi</w:t>
      </w:r>
      <w:r w:rsidRPr="00F4732E">
        <w:rPr>
          <w:rFonts w:ascii="Times New Roman" w:hAnsi="Times New Roman" w:cs="Times New Roman"/>
          <w:sz w:val="24"/>
          <w:szCs w:val="24"/>
        </w:rPr>
        <w:t xml:space="preserve"> tūkstoši </w:t>
      </w:r>
      <w:r>
        <w:rPr>
          <w:rFonts w:ascii="Times New Roman" w:hAnsi="Times New Roman" w:cs="Times New Roman"/>
          <w:sz w:val="24"/>
          <w:szCs w:val="24"/>
        </w:rPr>
        <w:t xml:space="preserve">četrdesmit </w:t>
      </w:r>
      <w:r w:rsidRPr="00F4732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4732E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7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F4732E">
        <w:rPr>
          <w:rFonts w:ascii="Times New Roman" w:hAnsi="Times New Roman" w:cs="Times New Roman"/>
          <w:sz w:val="24"/>
          <w:szCs w:val="24"/>
        </w:rPr>
        <w:t xml:space="preserve"> centi)</w:t>
      </w:r>
      <w:bookmarkEnd w:id="8"/>
      <w:bookmarkEnd w:id="11"/>
      <w:bookmarkEnd w:id="12"/>
      <w:r w:rsidRPr="00F4732E">
        <w:rPr>
          <w:rFonts w:ascii="Times New Roman" w:hAnsi="Times New Roman" w:cs="Times New Roman"/>
          <w:sz w:val="24"/>
          <w:szCs w:val="24"/>
        </w:rPr>
        <w:t>.</w:t>
      </w:r>
      <w:bookmarkEnd w:id="9"/>
    </w:p>
    <w:bookmarkEnd w:id="4"/>
    <w:bookmarkEnd w:id="10"/>
    <w:p w14:paraId="06D19E10" w14:textId="77777777" w:rsidR="001465EE" w:rsidRPr="00F4732E" w:rsidRDefault="001465EE" w:rsidP="001465EE">
      <w:pPr>
        <w:pStyle w:val="ListParagraph"/>
        <w:numPr>
          <w:ilvl w:val="0"/>
          <w:numId w:val="2"/>
        </w:numPr>
        <w:spacing w:after="0" w:line="256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32E">
        <w:rPr>
          <w:rFonts w:ascii="Times New Roman" w:hAnsi="Times New Roman" w:cs="Times New Roman"/>
          <w:sz w:val="24"/>
          <w:szCs w:val="24"/>
        </w:rPr>
        <w:t>Jauno daļu skaits:</w:t>
      </w:r>
    </w:p>
    <w:p w14:paraId="32A98BBA" w14:textId="77777777" w:rsidR="001465EE" w:rsidRPr="00F4732E" w:rsidRDefault="001465EE" w:rsidP="001465EE">
      <w:pPr>
        <w:pStyle w:val="PlainText"/>
        <w:ind w:left="142"/>
        <w:rPr>
          <w:rFonts w:ascii="Times New Roman" w:hAnsi="Times New Roman" w:cs="Times New Roman"/>
          <w:sz w:val="24"/>
          <w:szCs w:val="24"/>
        </w:rPr>
      </w:pPr>
      <w:bookmarkStart w:id="13" w:name="_Hlk57015892"/>
      <w:r w:rsidRPr="00F4732E">
        <w:rPr>
          <w:rFonts w:ascii="Times New Roman" w:hAnsi="Times New Roman" w:cs="Times New Roman"/>
          <w:sz w:val="24"/>
          <w:szCs w:val="24"/>
          <w:lang w:val="lv-LV"/>
        </w:rPr>
        <w:t xml:space="preserve">Jauno daļu skaits </w:t>
      </w:r>
      <w:proofErr w:type="spellStart"/>
      <w:r w:rsidRPr="00F4732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4732E">
        <w:rPr>
          <w:rFonts w:ascii="Times New Roman" w:hAnsi="Times New Roman" w:cs="Times New Roman"/>
          <w:sz w:val="24"/>
          <w:szCs w:val="24"/>
        </w:rPr>
        <w:t xml:space="preserve"> </w:t>
      </w:r>
      <w:r w:rsidRPr="007775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257 040 </w:t>
      </w:r>
      <w:proofErr w:type="spellStart"/>
      <w:r w:rsidRPr="00F4732E">
        <w:rPr>
          <w:rFonts w:ascii="Times New Roman" w:hAnsi="Times New Roman" w:cs="Times New Roman"/>
          <w:sz w:val="24"/>
          <w:szCs w:val="24"/>
        </w:rPr>
        <w:t>daļas</w:t>
      </w:r>
      <w:proofErr w:type="spellEnd"/>
      <w:r w:rsidRPr="00F4732E">
        <w:rPr>
          <w:rFonts w:ascii="Times New Roman" w:hAnsi="Times New Roman" w:cs="Times New Roman"/>
          <w:sz w:val="24"/>
          <w:szCs w:val="24"/>
        </w:rPr>
        <w:t xml:space="preserve">.       </w:t>
      </w:r>
    </w:p>
    <w:bookmarkEnd w:id="13"/>
    <w:p w14:paraId="2D623617" w14:textId="77777777" w:rsidR="001465EE" w:rsidRPr="00F4732E" w:rsidRDefault="001465EE" w:rsidP="001465EE">
      <w:pPr>
        <w:pStyle w:val="PlainText"/>
        <w:numPr>
          <w:ilvl w:val="0"/>
          <w:numId w:val="2"/>
        </w:numPr>
        <w:ind w:left="142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F4732E">
        <w:rPr>
          <w:rFonts w:ascii="Times New Roman" w:hAnsi="Times New Roman" w:cs="Times New Roman"/>
          <w:sz w:val="24"/>
          <w:szCs w:val="24"/>
          <w:lang w:val="lv-LV"/>
        </w:rPr>
        <w:t>Daļas nominālvērtība:</w:t>
      </w:r>
    </w:p>
    <w:p w14:paraId="2BC1C9D4" w14:textId="77777777" w:rsidR="001465EE" w:rsidRPr="00F4732E" w:rsidRDefault="001465EE" w:rsidP="001465EE">
      <w:pPr>
        <w:pStyle w:val="PlainText"/>
        <w:ind w:left="142"/>
        <w:rPr>
          <w:rFonts w:ascii="Times New Roman" w:hAnsi="Times New Roman" w:cs="Times New Roman"/>
          <w:sz w:val="24"/>
          <w:szCs w:val="24"/>
        </w:rPr>
      </w:pPr>
      <w:r w:rsidRPr="00F4732E">
        <w:rPr>
          <w:rFonts w:ascii="Times New Roman" w:hAnsi="Times New Roman" w:cs="Times New Roman"/>
          <w:sz w:val="24"/>
          <w:szCs w:val="24"/>
        </w:rPr>
        <w:t xml:space="preserve">Vienas </w:t>
      </w:r>
      <w:proofErr w:type="spellStart"/>
      <w:r w:rsidRPr="00F4732E">
        <w:rPr>
          <w:rFonts w:ascii="Times New Roman" w:hAnsi="Times New Roman" w:cs="Times New Roman"/>
          <w:sz w:val="24"/>
          <w:szCs w:val="24"/>
        </w:rPr>
        <w:t>daļas</w:t>
      </w:r>
      <w:proofErr w:type="spellEnd"/>
      <w:r w:rsidRPr="00F4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32E">
        <w:rPr>
          <w:rFonts w:ascii="Times New Roman" w:hAnsi="Times New Roman" w:cs="Times New Roman"/>
          <w:sz w:val="24"/>
          <w:szCs w:val="24"/>
        </w:rPr>
        <w:t>nominālvērtība</w:t>
      </w:r>
      <w:proofErr w:type="spellEnd"/>
      <w:r w:rsidRPr="00F4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32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4732E">
        <w:rPr>
          <w:rFonts w:ascii="Times New Roman" w:hAnsi="Times New Roman" w:cs="Times New Roman"/>
          <w:sz w:val="24"/>
          <w:szCs w:val="24"/>
        </w:rPr>
        <w:t xml:space="preserve"> 1 </w:t>
      </w:r>
      <w:r w:rsidRPr="00511742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F4732E">
        <w:rPr>
          <w:rFonts w:ascii="Times New Roman" w:hAnsi="Times New Roman" w:cs="Times New Roman"/>
          <w:sz w:val="24"/>
          <w:szCs w:val="24"/>
        </w:rPr>
        <w:t>.</w:t>
      </w:r>
    </w:p>
    <w:p w14:paraId="446889B4" w14:textId="77777777" w:rsidR="001465EE" w:rsidRPr="00F4732E" w:rsidRDefault="001465EE" w:rsidP="001465EE">
      <w:pPr>
        <w:pStyle w:val="PlainText"/>
        <w:numPr>
          <w:ilvl w:val="0"/>
          <w:numId w:val="2"/>
        </w:numPr>
        <w:ind w:left="142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F4732E">
        <w:rPr>
          <w:rFonts w:ascii="Times New Roman" w:hAnsi="Times New Roman" w:cs="Times New Roman"/>
          <w:sz w:val="24"/>
          <w:szCs w:val="24"/>
          <w:lang w:val="lv-LV"/>
        </w:rPr>
        <w:t xml:space="preserve">Daļu apmaksas veids: </w:t>
      </w:r>
    </w:p>
    <w:p w14:paraId="7977A75D" w14:textId="77777777" w:rsidR="001465EE" w:rsidRPr="00F4732E" w:rsidRDefault="001465EE" w:rsidP="001465EE">
      <w:pPr>
        <w:pStyle w:val="PlainText"/>
        <w:ind w:left="142"/>
        <w:rPr>
          <w:rFonts w:ascii="Times New Roman" w:hAnsi="Times New Roman" w:cs="Times New Roman"/>
          <w:sz w:val="24"/>
          <w:szCs w:val="24"/>
          <w:lang w:val="lv-LV"/>
        </w:rPr>
      </w:pPr>
      <w:bookmarkStart w:id="14" w:name="_Hlk57015945"/>
      <w:r w:rsidRPr="00F4732E">
        <w:rPr>
          <w:rFonts w:ascii="Times New Roman" w:hAnsi="Times New Roman" w:cs="Times New Roman"/>
          <w:sz w:val="24"/>
          <w:szCs w:val="24"/>
          <w:lang w:val="lv-LV"/>
        </w:rPr>
        <w:t>Daļas apmaksā ar mantisko ieguldījumu.</w:t>
      </w:r>
    </w:p>
    <w:bookmarkEnd w:id="14"/>
    <w:p w14:paraId="7E5C86FA" w14:textId="77777777" w:rsidR="001465EE" w:rsidRPr="00F4732E" w:rsidRDefault="001465EE" w:rsidP="001465EE">
      <w:pPr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32E">
        <w:rPr>
          <w:rFonts w:ascii="Times New Roman" w:hAnsi="Times New Roman" w:cs="Times New Roman"/>
          <w:sz w:val="24"/>
          <w:szCs w:val="24"/>
        </w:rPr>
        <w:t xml:space="preserve">Jauno daļu apmaksas termiņš: </w:t>
      </w:r>
    </w:p>
    <w:p w14:paraId="3EB3301D" w14:textId="77777777" w:rsidR="001465EE" w:rsidRPr="00F4732E" w:rsidRDefault="001465EE" w:rsidP="001465EE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57378739"/>
      <w:r w:rsidRPr="00F4732E">
        <w:rPr>
          <w:rFonts w:ascii="Times New Roman" w:hAnsi="Times New Roman" w:cs="Times New Roman"/>
          <w:sz w:val="24"/>
          <w:szCs w:val="24"/>
        </w:rPr>
        <w:t>Veikt mantiskā ieguldījuma nodošanu līdz pieteikuma iesniegšanai</w:t>
      </w:r>
      <w:r>
        <w:rPr>
          <w:rFonts w:ascii="Times New Roman" w:hAnsi="Times New Roman" w:cs="Times New Roman"/>
          <w:sz w:val="24"/>
          <w:szCs w:val="24"/>
        </w:rPr>
        <w:t xml:space="preserve"> Uzņēmumu reģistrā</w:t>
      </w:r>
      <w:r w:rsidRPr="00F4732E">
        <w:rPr>
          <w:rFonts w:ascii="Times New Roman" w:hAnsi="Times New Roman" w:cs="Times New Roman"/>
          <w:sz w:val="24"/>
          <w:szCs w:val="24"/>
        </w:rPr>
        <w:t>.</w:t>
      </w:r>
    </w:p>
    <w:bookmarkEnd w:id="15"/>
    <w:p w14:paraId="7B4995C8" w14:textId="77777777" w:rsidR="001465EE" w:rsidRPr="00F4732E" w:rsidRDefault="001465EE" w:rsidP="001465EE">
      <w:pPr>
        <w:pStyle w:val="ListParagraph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32E">
        <w:rPr>
          <w:rFonts w:ascii="Times New Roman" w:hAnsi="Times New Roman" w:cs="Times New Roman"/>
          <w:sz w:val="24"/>
          <w:szCs w:val="24"/>
        </w:rPr>
        <w:t>Termiņš, no kura jaunās daļas dod tiesības uz dividendi:</w:t>
      </w:r>
    </w:p>
    <w:p w14:paraId="51042446" w14:textId="77777777" w:rsidR="001465EE" w:rsidRPr="00DB44A1" w:rsidRDefault="001465EE" w:rsidP="001465EE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57016061"/>
      <w:r w:rsidRPr="00F4732E">
        <w:rPr>
          <w:rFonts w:ascii="Times New Roman" w:hAnsi="Times New Roman" w:cs="Times New Roman"/>
          <w:sz w:val="24"/>
          <w:szCs w:val="24"/>
        </w:rPr>
        <w:t>Jaunās daļas dod tiesības uz dividendēm no pamatkapitāla palielināšanas dienas</w:t>
      </w:r>
      <w:r>
        <w:rPr>
          <w:rFonts w:cs="Times New Roman"/>
          <w:szCs w:val="24"/>
        </w:rPr>
        <w:t xml:space="preserve">. </w:t>
      </w:r>
      <w:bookmarkEnd w:id="16"/>
    </w:p>
    <w:p w14:paraId="21921F58" w14:textId="77777777" w:rsidR="001465EE" w:rsidRDefault="001465EE" w:rsidP="001465EE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7D66BB26" w14:textId="77777777" w:rsidR="001465EE" w:rsidRPr="00812A0B" w:rsidRDefault="001465EE" w:rsidP="001465EE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A0B"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6926A9D9" w14:textId="77777777" w:rsidR="001465EE" w:rsidRPr="00812A0B" w:rsidRDefault="001465EE" w:rsidP="001465E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2A0B">
        <w:rPr>
          <w:rFonts w:ascii="Times New Roman" w:hAnsi="Times New Roman" w:cs="Times New Roman"/>
          <w:b/>
          <w:bCs/>
          <w:sz w:val="24"/>
          <w:szCs w:val="24"/>
          <w:u w:val="single"/>
        </w:rPr>
        <w:t>Grozījumi Sabiedrības ar ierobežotu atbildību „Jēkabpils ūdens” statūtos</w:t>
      </w:r>
    </w:p>
    <w:p w14:paraId="0F1524E6" w14:textId="77777777" w:rsidR="001465EE" w:rsidRDefault="001465EE" w:rsidP="001465EE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57EB5178" w14:textId="77777777" w:rsidR="00FF2207" w:rsidRPr="0063434B" w:rsidRDefault="00FF2207" w:rsidP="00FF22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34B">
        <w:rPr>
          <w:rFonts w:ascii="Times New Roman" w:hAnsi="Times New Roman" w:cs="Times New Roman"/>
          <w:sz w:val="24"/>
          <w:szCs w:val="24"/>
        </w:rPr>
        <w:t>Pamatojoties uz Publiskas personas kapitāla daļu un kapitālsabiedrību pārvaldības likuma 66.panta pirmās daļas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34B">
        <w:rPr>
          <w:rFonts w:ascii="Times New Roman" w:hAnsi="Times New Roman" w:cs="Times New Roman"/>
          <w:sz w:val="24"/>
          <w:szCs w:val="24"/>
        </w:rPr>
        <w:t xml:space="preserve">7.punktu, Komerclikuma 196. panta trešo daļu, </w:t>
      </w:r>
    </w:p>
    <w:p w14:paraId="79A15B02" w14:textId="77777777" w:rsidR="00FF2207" w:rsidRDefault="00FF2207" w:rsidP="00FF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152">
        <w:rPr>
          <w:rFonts w:ascii="Times New Roman" w:hAnsi="Times New Roman" w:cs="Times New Roman"/>
          <w:b/>
          <w:bCs/>
          <w:sz w:val="24"/>
          <w:szCs w:val="24"/>
        </w:rPr>
        <w:t>Kapitāla daļu turētāja pārstāvis</w:t>
      </w:r>
      <w:r>
        <w:rPr>
          <w:rFonts w:ascii="Times New Roman" w:hAnsi="Times New Roman" w:cs="Times New Roman"/>
          <w:sz w:val="24"/>
          <w:szCs w:val="24"/>
        </w:rPr>
        <w:t xml:space="preserve"> ar </w:t>
      </w:r>
      <w:r w:rsidRPr="00433607">
        <w:rPr>
          <w:rFonts w:ascii="Times New Roman" w:hAnsi="Times New Roman" w:cs="Times New Roman"/>
          <w:color w:val="000000" w:themeColor="text1"/>
          <w:sz w:val="24"/>
          <w:szCs w:val="24"/>
        </w:rPr>
        <w:t>7 105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33607">
        <w:rPr>
          <w:rFonts w:ascii="Times New Roman" w:hAnsi="Times New Roman" w:cs="Times New Roman"/>
          <w:color w:val="000000" w:themeColor="text1"/>
          <w:sz w:val="24"/>
          <w:szCs w:val="24"/>
        </w:rPr>
        <w:t>581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balsīm PAR, pret nav, atturas nav, </w:t>
      </w:r>
      <w:r w:rsidRPr="00D96152">
        <w:rPr>
          <w:rFonts w:ascii="Times New Roman" w:hAnsi="Times New Roman" w:cs="Times New Roman"/>
          <w:b/>
          <w:bCs/>
          <w:sz w:val="24"/>
          <w:szCs w:val="24"/>
        </w:rPr>
        <w:t>nolemj:</w:t>
      </w:r>
    </w:p>
    <w:p w14:paraId="3E2D4394" w14:textId="77777777" w:rsidR="00FF2207" w:rsidRDefault="00FF2207" w:rsidP="00FF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65550" w14:textId="77777777" w:rsidR="00FF2207" w:rsidRDefault="00FF2207" w:rsidP="00FF220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63434B">
        <w:rPr>
          <w:rFonts w:ascii="Times New Roman" w:hAnsi="Times New Roman" w:cs="Times New Roman"/>
          <w:sz w:val="24"/>
          <w:szCs w:val="24"/>
        </w:rPr>
        <w:t>Izdarīt grozījumus Sabiedrības ar ierobežot atbildību „Jēkabpils ūdens” statūtos un izteikt 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34B">
        <w:rPr>
          <w:rFonts w:ascii="Times New Roman" w:hAnsi="Times New Roman" w:cs="Times New Roman"/>
          <w:sz w:val="24"/>
          <w:szCs w:val="24"/>
        </w:rPr>
        <w:t>nodaļas Pamatkapitāls un daļa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34B">
        <w:rPr>
          <w:rFonts w:ascii="Times New Roman" w:hAnsi="Times New Roman" w:cs="Times New Roman"/>
          <w:sz w:val="24"/>
          <w:szCs w:val="24"/>
        </w:rPr>
        <w:t xml:space="preserve"> 3. un  4.punktu šādā redakcijā</w:t>
      </w:r>
      <w:r w:rsidRPr="009060EE">
        <w:rPr>
          <w:rFonts w:ascii="Times New Roman" w:hAnsi="Times New Roman" w:cs="Times New Roman"/>
          <w:sz w:val="24"/>
          <w:szCs w:val="24"/>
        </w:rPr>
        <w:t>:</w:t>
      </w:r>
    </w:p>
    <w:p w14:paraId="6183C204" w14:textId="77777777" w:rsidR="00FF2207" w:rsidRPr="00F4732E" w:rsidRDefault="00FF2207" w:rsidP="00FF220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F4732E">
        <w:rPr>
          <w:rFonts w:ascii="Times New Roman" w:hAnsi="Times New Roman" w:cs="Times New Roman"/>
          <w:sz w:val="24"/>
          <w:szCs w:val="24"/>
        </w:rPr>
        <w:t xml:space="preserve">3. Sabiedrības pamatkapitāls ir </w:t>
      </w:r>
      <w:r w:rsidRPr="007775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257 040</w:t>
      </w:r>
      <w:r w:rsidRPr="00777548">
        <w:rPr>
          <w:rFonts w:ascii="Times New Roman" w:hAnsi="Times New Roman" w:cs="Times New Roman"/>
          <w:sz w:val="24"/>
          <w:szCs w:val="24"/>
        </w:rPr>
        <w:t>,00</w:t>
      </w:r>
      <w:r w:rsidRPr="00602691">
        <w:rPr>
          <w:i/>
          <w:iCs/>
        </w:rPr>
        <w:t xml:space="preserve"> </w:t>
      </w:r>
      <w:r w:rsidRPr="00511742">
        <w:rPr>
          <w:i/>
          <w:iCs/>
        </w:rPr>
        <w:t>euro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589377" w14:textId="4836B24B" w:rsidR="001465EE" w:rsidRDefault="00FF2207" w:rsidP="00E55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732E">
        <w:rPr>
          <w:rFonts w:ascii="Times New Roman" w:hAnsi="Times New Roman" w:cs="Times New Roman"/>
          <w:sz w:val="24"/>
          <w:szCs w:val="24"/>
        </w:rPr>
        <w:t xml:space="preserve">4. Sabiedrības pamatkapitāls ir sadalīts </w:t>
      </w:r>
      <w:r w:rsidRPr="007775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257 040 daļās.”</w:t>
      </w:r>
    </w:p>
    <w:p w14:paraId="4116D416" w14:textId="77777777" w:rsidR="00E55517" w:rsidRPr="00E55517" w:rsidRDefault="00E55517" w:rsidP="00E55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529D36C" w14:textId="77777777" w:rsidR="00DE2A53" w:rsidRPr="00812A0B" w:rsidRDefault="00DE2A53" w:rsidP="00DE2A53">
      <w:pPr>
        <w:pStyle w:val="tvhtmlmktable"/>
        <w:spacing w:before="0" w:beforeAutospacing="0" w:after="0" w:afterAutospacing="0"/>
        <w:ind w:firstLine="720"/>
        <w:jc w:val="center"/>
        <w:rPr>
          <w:b/>
          <w:bCs/>
        </w:rPr>
      </w:pPr>
      <w:r w:rsidRPr="00812A0B">
        <w:rPr>
          <w:b/>
          <w:bCs/>
        </w:rPr>
        <w:t>4.</w:t>
      </w:r>
    </w:p>
    <w:p w14:paraId="00A09986" w14:textId="77777777" w:rsidR="00DE2A53" w:rsidRPr="00812A0B" w:rsidRDefault="00DE2A53" w:rsidP="00DE2A5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2A0B">
        <w:rPr>
          <w:rFonts w:ascii="Times New Roman" w:hAnsi="Times New Roman" w:cs="Times New Roman"/>
          <w:b/>
          <w:bCs/>
          <w:sz w:val="24"/>
          <w:szCs w:val="24"/>
          <w:u w:val="single"/>
        </w:rPr>
        <w:t>Statūtu apstiprināšana jaunā redakcijā</w:t>
      </w:r>
    </w:p>
    <w:p w14:paraId="6EFA582A" w14:textId="77777777" w:rsidR="00BF4759" w:rsidRDefault="00BF4759"/>
    <w:p w14:paraId="65D7DA5F" w14:textId="77777777" w:rsidR="00DE2A53" w:rsidRPr="0063434B" w:rsidRDefault="00DE2A53" w:rsidP="00DE2A53">
      <w:pPr>
        <w:pStyle w:val="tvhtmlmktable"/>
        <w:spacing w:before="0" w:beforeAutospacing="0" w:after="0" w:afterAutospacing="0"/>
        <w:ind w:firstLine="720"/>
        <w:jc w:val="both"/>
      </w:pPr>
      <w:r w:rsidRPr="0063434B">
        <w:t xml:space="preserve">Pamatojoties uz </w:t>
      </w:r>
      <w:bookmarkStart w:id="17" w:name="_Hlk56763628"/>
      <w:r w:rsidRPr="0063434B">
        <w:t xml:space="preserve">Publiskas personas kapitāla daļu un kapitālsabiedrību pārvaldības likuma </w:t>
      </w:r>
      <w:r>
        <w:t xml:space="preserve"> 46.panta piekto daļu, </w:t>
      </w:r>
      <w:r w:rsidRPr="0063434B">
        <w:t>66.panta pirmās daļas</w:t>
      </w:r>
      <w:r>
        <w:t xml:space="preserve"> </w:t>
      </w:r>
      <w:r w:rsidRPr="0063434B">
        <w:t>7.punktu</w:t>
      </w:r>
      <w:bookmarkEnd w:id="17"/>
      <w:r w:rsidRPr="0063434B">
        <w:t xml:space="preserve">, Komerclikuma 144.pantu, </w:t>
      </w:r>
    </w:p>
    <w:p w14:paraId="24E15E3B" w14:textId="77777777" w:rsidR="00DE2A53" w:rsidRDefault="00DE2A53" w:rsidP="00DE2A5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152">
        <w:rPr>
          <w:rFonts w:ascii="Times New Roman" w:hAnsi="Times New Roman" w:cs="Times New Roman"/>
          <w:b/>
          <w:bCs/>
          <w:sz w:val="24"/>
          <w:szCs w:val="24"/>
        </w:rPr>
        <w:lastRenderedPageBreak/>
        <w:t>Kapitāla daļu turētāja pārstāvis</w:t>
      </w:r>
      <w:r w:rsidRPr="00775F02">
        <w:rPr>
          <w:rFonts w:ascii="Times New Roman" w:hAnsi="Times New Roman" w:cs="Times New Roman"/>
          <w:sz w:val="24"/>
          <w:szCs w:val="24"/>
        </w:rPr>
        <w:t xml:space="preserve"> ar </w:t>
      </w:r>
      <w:r w:rsidRPr="00433607">
        <w:rPr>
          <w:rFonts w:ascii="Times New Roman" w:hAnsi="Times New Roman" w:cs="Times New Roman"/>
          <w:color w:val="000000" w:themeColor="text1"/>
          <w:sz w:val="24"/>
          <w:szCs w:val="24"/>
        </w:rPr>
        <w:t>7 105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33607">
        <w:rPr>
          <w:rFonts w:ascii="Times New Roman" w:hAnsi="Times New Roman" w:cs="Times New Roman"/>
          <w:color w:val="000000" w:themeColor="text1"/>
          <w:sz w:val="24"/>
          <w:szCs w:val="24"/>
        </w:rPr>
        <w:t>581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5F02">
        <w:rPr>
          <w:rFonts w:ascii="Times New Roman" w:hAnsi="Times New Roman" w:cs="Times New Roman"/>
          <w:sz w:val="24"/>
          <w:szCs w:val="24"/>
        </w:rPr>
        <w:t xml:space="preserve">balsīm PAR, pret nav, atturas nav, </w:t>
      </w:r>
      <w:r w:rsidRPr="00D96152">
        <w:rPr>
          <w:rFonts w:ascii="Times New Roman" w:hAnsi="Times New Roman" w:cs="Times New Roman"/>
          <w:b/>
          <w:bCs/>
          <w:sz w:val="24"/>
          <w:szCs w:val="24"/>
        </w:rPr>
        <w:t>nolemj:</w:t>
      </w:r>
    </w:p>
    <w:p w14:paraId="773574E4" w14:textId="77777777" w:rsidR="00DE2A53" w:rsidRPr="00D96152" w:rsidRDefault="00DE2A53" w:rsidP="00DE2A5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8D09A" w14:textId="77777777" w:rsidR="00DE2A53" w:rsidRPr="00775F02" w:rsidRDefault="00DE2A53" w:rsidP="00DE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7959D" w14:textId="77777777" w:rsidR="00DE2A53" w:rsidRPr="006045E0" w:rsidRDefault="00DE2A53" w:rsidP="00DE2A53">
      <w:pPr>
        <w:pStyle w:val="tvhtmlmktable"/>
        <w:numPr>
          <w:ilvl w:val="1"/>
          <w:numId w:val="3"/>
        </w:numPr>
        <w:spacing w:before="0" w:beforeAutospacing="0" w:after="0" w:afterAutospacing="0"/>
        <w:jc w:val="both"/>
      </w:pPr>
      <w:r w:rsidRPr="006045E0">
        <w:t>Apstiprināt Sabiedrības ar ierobežotu atbildību „Jēkabpils ūdens” statūtus jaunā redakcijā</w:t>
      </w:r>
      <w:r>
        <w:t xml:space="preserve"> (pielikums Nr.1).</w:t>
      </w:r>
    </w:p>
    <w:p w14:paraId="2C5370A4" w14:textId="77777777" w:rsidR="00DE2A53" w:rsidRPr="00DB44A1" w:rsidRDefault="00DE2A53" w:rsidP="00DE2A53">
      <w:pPr>
        <w:pStyle w:val="tvhtmlmktable"/>
        <w:numPr>
          <w:ilvl w:val="1"/>
          <w:numId w:val="3"/>
        </w:numPr>
        <w:spacing w:before="0" w:beforeAutospacing="0" w:after="0" w:afterAutospacing="0"/>
        <w:jc w:val="both"/>
      </w:pPr>
      <w:r w:rsidRPr="006045E0">
        <w:t xml:space="preserve">SIA „Jēkabpils ūdens” valdes loceklim veikt turpmākās darbības pamatkapitāla palielināšanai un izmaiņu izdarīšanai </w:t>
      </w:r>
      <w:r w:rsidRPr="006045E0">
        <w:rPr>
          <w:color w:val="000000" w:themeColor="text1"/>
        </w:rPr>
        <w:t>Uzņēmumu</w:t>
      </w:r>
      <w:r w:rsidRPr="006045E0">
        <w:rPr>
          <w:color w:val="FF0000"/>
        </w:rPr>
        <w:t xml:space="preserve"> </w:t>
      </w:r>
      <w:r w:rsidRPr="006045E0">
        <w:t>reģistrā.</w:t>
      </w:r>
    </w:p>
    <w:p w14:paraId="5110F07F" w14:textId="77777777" w:rsidR="00DE2A53" w:rsidRDefault="00DE2A53"/>
    <w:sectPr w:rsidR="00DE2A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8151A"/>
    <w:multiLevelType w:val="hybridMultilevel"/>
    <w:tmpl w:val="299E096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3A60"/>
    <w:multiLevelType w:val="multilevel"/>
    <w:tmpl w:val="5F8257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cs="Times New Roman" w:hint="default"/>
      </w:rPr>
    </w:lvl>
  </w:abstractNum>
  <w:abstractNum w:abstractNumId="2" w15:restartNumberingAfterBreak="0">
    <w:nsid w:val="3E410184"/>
    <w:multiLevelType w:val="multilevel"/>
    <w:tmpl w:val="8D36E5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8AB366C"/>
    <w:multiLevelType w:val="hybridMultilevel"/>
    <w:tmpl w:val="E01045C8"/>
    <w:lvl w:ilvl="0" w:tplc="FEBC06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416972368">
    <w:abstractNumId w:val="1"/>
  </w:num>
  <w:num w:numId="2" w16cid:durableId="13123246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600681">
    <w:abstractNumId w:val="2"/>
  </w:num>
  <w:num w:numId="4" w16cid:durableId="199714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98"/>
    <w:rsid w:val="00145AB8"/>
    <w:rsid w:val="001465EE"/>
    <w:rsid w:val="004B70AE"/>
    <w:rsid w:val="00631FC5"/>
    <w:rsid w:val="008A47B8"/>
    <w:rsid w:val="00A350D7"/>
    <w:rsid w:val="00A66265"/>
    <w:rsid w:val="00B256FE"/>
    <w:rsid w:val="00B74829"/>
    <w:rsid w:val="00BF4759"/>
    <w:rsid w:val="00DB2198"/>
    <w:rsid w:val="00DE2A53"/>
    <w:rsid w:val="00E55517"/>
    <w:rsid w:val="00F74936"/>
    <w:rsid w:val="00F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33E1"/>
  <w15:chartTrackingRefBased/>
  <w15:docId w15:val="{7FECE91D-EC44-42B0-99E9-AD877699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7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mktable">
    <w:name w:val="tv_html mk_table"/>
    <w:basedOn w:val="Normal"/>
    <w:rsid w:val="00A6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A66265"/>
    <w:pPr>
      <w:spacing w:line="259" w:lineRule="auto"/>
      <w:ind w:left="720"/>
      <w:contextualSpacing/>
    </w:pPr>
    <w:rPr>
      <w:kern w:val="0"/>
      <w14:ligatures w14:val="none"/>
    </w:rPr>
  </w:style>
  <w:style w:type="character" w:customStyle="1" w:styleId="Noklusjumarindkopasfonts1">
    <w:name w:val="Noklusējuma rindkopas fonts1"/>
    <w:rsid w:val="00A66265"/>
  </w:style>
  <w:style w:type="character" w:customStyle="1" w:styleId="PlainTextChar">
    <w:name w:val="Plain Text Char"/>
    <w:basedOn w:val="DefaultParagraphFont"/>
    <w:link w:val="PlainText"/>
    <w:locked/>
    <w:rsid w:val="001465EE"/>
    <w:rPr>
      <w:rFonts w:ascii="Consolas" w:eastAsia="Calibri" w:hAnsi="Consolas"/>
      <w:sz w:val="21"/>
      <w:szCs w:val="21"/>
      <w:lang w:val="en-US"/>
    </w:rPr>
  </w:style>
  <w:style w:type="paragraph" w:styleId="PlainText">
    <w:name w:val="Plain Text"/>
    <w:basedOn w:val="Normal"/>
    <w:link w:val="PlainTextChar"/>
    <w:rsid w:val="001465EE"/>
    <w:pPr>
      <w:spacing w:after="0" w:line="240" w:lineRule="auto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1">
    <w:name w:val="Plain Text Char1"/>
    <w:basedOn w:val="DefaultParagraphFont"/>
    <w:uiPriority w:val="99"/>
    <w:semiHidden/>
    <w:rsid w:val="001465E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2910</Words>
  <Characters>1660</Characters>
  <Application>Microsoft Office Word</Application>
  <DocSecurity>0</DocSecurity>
  <Lines>13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Serkova</dc:creator>
  <cp:keywords/>
  <dc:description/>
  <cp:lastModifiedBy>Elīna Serkova</cp:lastModifiedBy>
  <cp:revision>16</cp:revision>
  <dcterms:created xsi:type="dcterms:W3CDTF">2024-07-09T11:11:00Z</dcterms:created>
  <dcterms:modified xsi:type="dcterms:W3CDTF">2024-07-09T13:18:00Z</dcterms:modified>
</cp:coreProperties>
</file>