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1"/>
      </w:tblGrid>
      <w:tr w:rsidR="00923828" w:rsidRPr="00923828" w14:paraId="39B35D4F" w14:textId="77777777" w:rsidTr="004700B2">
        <w:tc>
          <w:tcPr>
            <w:tcW w:w="2835" w:type="dxa"/>
          </w:tcPr>
          <w:p w14:paraId="4316C96A" w14:textId="77777777" w:rsidR="00706A9B" w:rsidRPr="00923828" w:rsidRDefault="00706A9B" w:rsidP="00706A9B">
            <w:pPr>
              <w:suppressAutoHyphens/>
              <w:jc w:val="right"/>
              <w:rPr>
                <w:rFonts w:eastAsia="Calibri"/>
              </w:rPr>
            </w:pPr>
            <w:r w:rsidRPr="00923828">
              <w:rPr>
                <w:rFonts w:eastAsia="Calibri"/>
                <w:noProof/>
              </w:rPr>
              <w:drawing>
                <wp:anchor distT="0" distB="0" distL="114300" distR="114300" simplePos="0" relativeHeight="251665408" behindDoc="1" locked="0" layoutInCell="1" allowOverlap="1" wp14:anchorId="310F72CC" wp14:editId="38B3C072">
                  <wp:simplePos x="0" y="0"/>
                  <wp:positionH relativeFrom="margin">
                    <wp:posOffset>118745</wp:posOffset>
                  </wp:positionH>
                  <wp:positionV relativeFrom="paragraph">
                    <wp:posOffset>26670</wp:posOffset>
                  </wp:positionV>
                  <wp:extent cx="1333500" cy="538678"/>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33500" cy="538678"/>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c>
          <w:tcPr>
            <w:tcW w:w="6521" w:type="dxa"/>
          </w:tcPr>
          <w:p w14:paraId="5C39C83D" w14:textId="77777777" w:rsidR="00706A9B" w:rsidRPr="00923828" w:rsidRDefault="00706A9B" w:rsidP="00706A9B">
            <w:pPr>
              <w:suppressAutoHyphens/>
              <w:rPr>
                <w:rFonts w:eastAsia="Calibri"/>
                <w:b/>
                <w:bCs/>
              </w:rPr>
            </w:pPr>
            <w:r w:rsidRPr="00923828">
              <w:rPr>
                <w:rFonts w:eastAsia="Calibri"/>
                <w:b/>
                <w:bCs/>
              </w:rPr>
              <w:t>Sabiedrība ar ierobežotu atbildību “Jēkabpils ūdens”</w:t>
            </w:r>
          </w:p>
          <w:p w14:paraId="2FC3B91B" w14:textId="77777777" w:rsidR="00706A9B" w:rsidRPr="00923828" w:rsidRDefault="00706A9B" w:rsidP="00706A9B">
            <w:pPr>
              <w:suppressAutoHyphens/>
              <w:rPr>
                <w:rFonts w:eastAsia="Calibri"/>
              </w:rPr>
            </w:pPr>
            <w:r w:rsidRPr="00923828">
              <w:rPr>
                <w:rFonts w:eastAsia="Calibri"/>
              </w:rPr>
              <w:t>Reģistrācijas Nr. 45403000395</w:t>
            </w:r>
          </w:p>
          <w:p w14:paraId="02A11EB3" w14:textId="77777777" w:rsidR="00706A9B" w:rsidRPr="00923828" w:rsidRDefault="00706A9B" w:rsidP="00706A9B">
            <w:pPr>
              <w:suppressAutoHyphens/>
              <w:rPr>
                <w:rFonts w:eastAsia="Calibri"/>
                <w:lang w:val="en-US"/>
              </w:rPr>
            </w:pPr>
            <w:r w:rsidRPr="00923828">
              <w:rPr>
                <w:rFonts w:eastAsia="Calibri"/>
              </w:rPr>
              <w:t>Jaunā iela 60, Jēkabpils, Jēkabpils novads, LV-5201</w:t>
            </w:r>
          </w:p>
          <w:p w14:paraId="7A235CFD" w14:textId="77777777" w:rsidR="00706A9B" w:rsidRPr="00923828" w:rsidRDefault="00706A9B" w:rsidP="00706A9B">
            <w:pPr>
              <w:suppressAutoHyphens/>
              <w:rPr>
                <w:rFonts w:eastAsia="Calibri"/>
              </w:rPr>
            </w:pPr>
            <w:r w:rsidRPr="00923828">
              <w:rPr>
                <w:rFonts w:eastAsia="Calibri"/>
              </w:rPr>
              <w:t>Tālrunis 25578934, elektroniskais pasts info@jekabpilsudens.lv</w:t>
            </w:r>
          </w:p>
        </w:tc>
      </w:tr>
    </w:tbl>
    <w:p w14:paraId="3013559D" w14:textId="0AE34C00" w:rsidR="00706A9B" w:rsidRPr="00923828" w:rsidRDefault="00706A9B" w:rsidP="00706A9B">
      <w:pPr>
        <w:suppressAutoHyphens/>
        <w:autoSpaceDN w:val="0"/>
        <w:spacing w:line="360" w:lineRule="auto"/>
        <w:jc w:val="center"/>
        <w:textAlignment w:val="baseline"/>
        <w:rPr>
          <w:rFonts w:eastAsia="Calibri"/>
        </w:rPr>
      </w:pPr>
      <w:r w:rsidRPr="00923828">
        <w:rPr>
          <w:rFonts w:eastAsia="Calibri"/>
        </w:rPr>
        <w:t xml:space="preserve">Jēkabpils </w:t>
      </w:r>
    </w:p>
    <w:p w14:paraId="067ACA72" w14:textId="77777777" w:rsidR="003738B2" w:rsidRPr="00923828" w:rsidRDefault="003738B2" w:rsidP="00AB2D58">
      <w:pPr>
        <w:spacing w:before="60" w:after="120"/>
        <w:jc w:val="center"/>
        <w:rPr>
          <w:b/>
          <w:bCs/>
        </w:rPr>
      </w:pPr>
      <w:r w:rsidRPr="00923828">
        <w:rPr>
          <w:b/>
          <w:bCs/>
        </w:rPr>
        <w:t>Tirgus izpēte</w:t>
      </w:r>
    </w:p>
    <w:p w14:paraId="6626EB83" w14:textId="3CF8844C" w:rsidR="0097060E" w:rsidRPr="00923828" w:rsidRDefault="0097060E" w:rsidP="00AB2D58">
      <w:pPr>
        <w:pStyle w:val="Izmantotsliteratrassarakstavirsraksts1"/>
        <w:spacing w:before="0"/>
        <w:jc w:val="center"/>
        <w:rPr>
          <w:rFonts w:ascii="Times New Roman" w:hAnsi="Times New Roman"/>
          <w:b w:val="0"/>
        </w:rPr>
      </w:pPr>
      <w:r w:rsidRPr="00923828">
        <w:rPr>
          <w:rFonts w:ascii="Times New Roman" w:hAnsi="Times New Roman"/>
          <w:b w:val="0"/>
        </w:rPr>
        <w:t xml:space="preserve">identifikācijas Nr. </w:t>
      </w:r>
      <w:r w:rsidR="00E814E7" w:rsidRPr="00923828">
        <w:rPr>
          <w:rFonts w:ascii="Times New Roman" w:hAnsi="Times New Roman"/>
          <w:b w:val="0"/>
        </w:rPr>
        <w:t>JŪ-</w:t>
      </w:r>
      <w:r w:rsidR="00FE3B08" w:rsidRPr="00923828">
        <w:rPr>
          <w:rFonts w:ascii="Times New Roman" w:hAnsi="Times New Roman"/>
          <w:b w:val="0"/>
        </w:rPr>
        <w:t>TI</w:t>
      </w:r>
      <w:r w:rsidRPr="00923828">
        <w:rPr>
          <w:rFonts w:ascii="Times New Roman" w:hAnsi="Times New Roman"/>
          <w:b w:val="0"/>
        </w:rPr>
        <w:t xml:space="preserve"> </w:t>
      </w:r>
      <w:r w:rsidR="0037564E">
        <w:rPr>
          <w:rFonts w:ascii="Times New Roman" w:hAnsi="Times New Roman"/>
          <w:b w:val="0"/>
        </w:rPr>
        <w:t>3</w:t>
      </w:r>
      <w:r w:rsidRPr="00923828">
        <w:rPr>
          <w:rFonts w:ascii="Times New Roman" w:hAnsi="Times New Roman"/>
          <w:b w:val="0"/>
        </w:rPr>
        <w:t>/20</w:t>
      </w:r>
      <w:r w:rsidR="00D05000" w:rsidRPr="00923828">
        <w:rPr>
          <w:rFonts w:ascii="Times New Roman" w:hAnsi="Times New Roman"/>
          <w:b w:val="0"/>
        </w:rPr>
        <w:t>2</w:t>
      </w:r>
      <w:r w:rsidR="0037564E">
        <w:rPr>
          <w:rFonts w:ascii="Times New Roman" w:hAnsi="Times New Roman"/>
          <w:b w:val="0"/>
        </w:rPr>
        <w:t>5</w:t>
      </w:r>
    </w:p>
    <w:p w14:paraId="64C6CD7A" w14:textId="3ED5D38E" w:rsidR="00644586" w:rsidRPr="00923828" w:rsidRDefault="00644586" w:rsidP="00AB2D58">
      <w:pPr>
        <w:jc w:val="center"/>
        <w:rPr>
          <w:rFonts w:eastAsiaTheme="minorHAnsi"/>
          <w:b/>
          <w:bCs/>
          <w:kern w:val="2"/>
          <w14:ligatures w14:val="standardContextual"/>
        </w:rPr>
      </w:pPr>
      <w:bookmarkStart w:id="0" w:name="_Hlk192601664"/>
      <w:r w:rsidRPr="00923828">
        <w:rPr>
          <w:rFonts w:eastAsiaTheme="minorHAnsi"/>
          <w:b/>
          <w:bCs/>
          <w:kern w:val="2"/>
          <w14:ligatures w14:val="standardContextual"/>
        </w:rPr>
        <w:t xml:space="preserve">“Sadzīves kanalizācijas tīklu remonts ar oderēšanas metodi Zvanītāju ielas posmos </w:t>
      </w:r>
      <w:r w:rsidR="0037564E" w:rsidRPr="0037564E">
        <w:rPr>
          <w:rFonts w:eastAsiaTheme="minorHAnsi"/>
          <w:b/>
          <w:bCs/>
          <w:kern w:val="2"/>
          <w14:ligatures w14:val="standardContextual"/>
        </w:rPr>
        <w:t xml:space="preserve"> no Bauskas ielas līdz Robežu ielai </w:t>
      </w:r>
      <w:r w:rsidRPr="00923828">
        <w:rPr>
          <w:rFonts w:eastAsiaTheme="minorHAnsi"/>
          <w:b/>
          <w:bCs/>
          <w:kern w:val="2"/>
          <w14:ligatures w14:val="standardContextual"/>
        </w:rPr>
        <w:t>Jēkabpilī</w:t>
      </w:r>
      <w:r w:rsidR="0037564E">
        <w:rPr>
          <w:rFonts w:eastAsiaTheme="minorHAnsi"/>
          <w:b/>
          <w:bCs/>
          <w:kern w:val="2"/>
          <w14:ligatures w14:val="standardContextual"/>
        </w:rPr>
        <w:t>.</w:t>
      </w:r>
      <w:r w:rsidRPr="00923828">
        <w:rPr>
          <w:rFonts w:eastAsiaTheme="minorHAnsi"/>
          <w:b/>
          <w:bCs/>
          <w:kern w:val="2"/>
          <w14:ligatures w14:val="standardContextual"/>
        </w:rPr>
        <w:t>”</w:t>
      </w:r>
    </w:p>
    <w:bookmarkEnd w:id="0"/>
    <w:p w14:paraId="706D7C91" w14:textId="77777777" w:rsidR="00644586" w:rsidRPr="00923828" w:rsidRDefault="00644586" w:rsidP="0097060E">
      <w:pPr>
        <w:jc w:val="both"/>
        <w:rPr>
          <w:rFonts w:eastAsiaTheme="minorHAnsi"/>
          <w:kern w:val="2"/>
          <w14:ligatures w14:val="standardContextual"/>
        </w:rPr>
      </w:pPr>
    </w:p>
    <w:p w14:paraId="46BC8C34" w14:textId="51297130" w:rsidR="0097060E" w:rsidRPr="00F02037" w:rsidRDefault="0097060E" w:rsidP="0087768F">
      <w:pPr>
        <w:pStyle w:val="Sarakstarindkopa"/>
        <w:numPr>
          <w:ilvl w:val="0"/>
          <w:numId w:val="2"/>
        </w:numPr>
        <w:tabs>
          <w:tab w:val="left" w:pos="567"/>
        </w:tabs>
        <w:ind w:left="0" w:firstLine="0"/>
        <w:rPr>
          <w:b/>
          <w:sz w:val="24"/>
          <w:szCs w:val="24"/>
        </w:rPr>
      </w:pPr>
      <w:r w:rsidRPr="00F02037">
        <w:rPr>
          <w:b/>
          <w:sz w:val="24"/>
          <w:szCs w:val="24"/>
        </w:rPr>
        <w:t>Pasūtītājs</w:t>
      </w:r>
      <w:r w:rsidR="00AB2D58" w:rsidRPr="00F02037">
        <w:rPr>
          <w:b/>
          <w:sz w:val="24"/>
          <w:szCs w:val="24"/>
        </w:rPr>
        <w:t>:</w:t>
      </w:r>
    </w:p>
    <w:p w14:paraId="4A5B818E" w14:textId="77777777" w:rsidR="0097060E" w:rsidRPr="00F02037" w:rsidRDefault="0097060E" w:rsidP="00F02037">
      <w:pPr>
        <w:suppressAutoHyphens/>
        <w:jc w:val="both"/>
        <w:rPr>
          <w:iCs/>
          <w:lang w:eastAsia="ar-SA"/>
        </w:rPr>
      </w:pPr>
      <w:r w:rsidRPr="00F02037">
        <w:rPr>
          <w:b/>
          <w:iCs/>
          <w:lang w:eastAsia="ar-SA"/>
        </w:rPr>
        <w:t>Sabiedrība ar ierobežotu atbildību “Jēkabpils ūdens”</w:t>
      </w:r>
    </w:p>
    <w:p w14:paraId="3385F62F" w14:textId="77777777" w:rsidR="0097060E" w:rsidRPr="00F02037" w:rsidRDefault="0097060E" w:rsidP="00F02037">
      <w:pPr>
        <w:jc w:val="both"/>
        <w:rPr>
          <w:rFonts w:eastAsia="Calibri"/>
        </w:rPr>
      </w:pPr>
      <w:r w:rsidRPr="00F02037">
        <w:rPr>
          <w:rFonts w:eastAsia="Calibri"/>
        </w:rPr>
        <w:t>Reģistrācijas numurs: 45403000395</w:t>
      </w:r>
    </w:p>
    <w:p w14:paraId="35423B7F" w14:textId="77777777" w:rsidR="0097060E" w:rsidRPr="00F02037" w:rsidRDefault="0097060E" w:rsidP="00F02037">
      <w:pPr>
        <w:jc w:val="both"/>
      </w:pPr>
      <w:r w:rsidRPr="00F02037">
        <w:t>Adrese: Jaunā iela 60, Jēkabpils, LV - 5201</w:t>
      </w:r>
    </w:p>
    <w:p w14:paraId="48F1497C" w14:textId="77777777" w:rsidR="0097060E" w:rsidRPr="00F02037" w:rsidRDefault="0097060E" w:rsidP="00F02037">
      <w:pPr>
        <w:tabs>
          <w:tab w:val="left" w:pos="0"/>
        </w:tabs>
        <w:jc w:val="both"/>
      </w:pPr>
      <w:r w:rsidRPr="00F02037">
        <w:t>Banka: AS SEB banka</w:t>
      </w:r>
    </w:p>
    <w:p w14:paraId="6B9CE56C" w14:textId="09234C1D" w:rsidR="0097060E" w:rsidRPr="00F02037" w:rsidRDefault="0097060E" w:rsidP="00F02037">
      <w:pPr>
        <w:tabs>
          <w:tab w:val="left" w:pos="0"/>
        </w:tabs>
        <w:jc w:val="both"/>
      </w:pPr>
      <w:r w:rsidRPr="00F02037">
        <w:t xml:space="preserve">Kods: </w:t>
      </w:r>
      <w:r w:rsidR="00FC1924" w:rsidRPr="00F02037">
        <w:t>UNLALV</w:t>
      </w:r>
      <w:r w:rsidRPr="00F02037">
        <w:t>2</w:t>
      </w:r>
      <w:r w:rsidR="00FC1924" w:rsidRPr="00F02037">
        <w:t>X</w:t>
      </w:r>
    </w:p>
    <w:p w14:paraId="7D1A5618" w14:textId="77777777" w:rsidR="0097060E" w:rsidRPr="00F02037" w:rsidRDefault="0097060E" w:rsidP="00F02037">
      <w:pPr>
        <w:jc w:val="both"/>
      </w:pPr>
      <w:r w:rsidRPr="00F02037">
        <w:t>Norēķina konta Nr.LV80UNLA0009000508309</w:t>
      </w:r>
    </w:p>
    <w:p w14:paraId="40246D43" w14:textId="5F988455" w:rsidR="00284A04" w:rsidRPr="00F02037" w:rsidRDefault="00284A04" w:rsidP="00F02037">
      <w:pPr>
        <w:jc w:val="both"/>
      </w:pPr>
      <w:bookmarkStart w:id="1" w:name="_Hlk174953715"/>
      <w:r w:rsidRPr="00F02037">
        <w:t>Tālr. 25578934, e-pasts:</w:t>
      </w:r>
      <w:bookmarkEnd w:id="1"/>
      <w:r w:rsidRPr="00F02037">
        <w:t xml:space="preserve"> </w:t>
      </w:r>
      <w:hyperlink r:id="rId9" w:history="1">
        <w:r w:rsidRPr="00F02037">
          <w:rPr>
            <w:rStyle w:val="Hipersaite"/>
            <w:color w:val="auto"/>
            <w:u w:val="none"/>
          </w:rPr>
          <w:t>info@jekabpilsudens.lv</w:t>
        </w:r>
      </w:hyperlink>
    </w:p>
    <w:p w14:paraId="1F01A13E" w14:textId="71A88FAA" w:rsidR="00B57818" w:rsidRPr="00F02037" w:rsidRDefault="0097060E" w:rsidP="00F02037">
      <w:pPr>
        <w:jc w:val="both"/>
      </w:pPr>
      <w:r w:rsidRPr="00F02037">
        <w:t>Kontaktpersona</w:t>
      </w:r>
      <w:r w:rsidR="00284A04" w:rsidRPr="00F02037">
        <w:rPr>
          <w:lang w:eastAsia="ar-SA"/>
        </w:rPr>
        <w:t>:</w:t>
      </w:r>
      <w:r w:rsidR="00A52B6E" w:rsidRPr="00F02037">
        <w:rPr>
          <w:lang w:eastAsia="ar-SA"/>
        </w:rPr>
        <w:t xml:space="preserve"> </w:t>
      </w:r>
      <w:r w:rsidR="00FE3B08" w:rsidRPr="00F02037">
        <w:rPr>
          <w:lang w:eastAsia="ar-SA"/>
        </w:rPr>
        <w:t>Ainārs Joksts, Tālr.:</w:t>
      </w:r>
      <w:r w:rsidR="00FE3B08" w:rsidRPr="00F02037">
        <w:t xml:space="preserve"> 29992108,</w:t>
      </w:r>
      <w:r w:rsidR="00284A04" w:rsidRPr="00F02037">
        <w:rPr>
          <w:lang w:eastAsia="ar-SA"/>
        </w:rPr>
        <w:t>25578934</w:t>
      </w:r>
      <w:r w:rsidR="00284A04" w:rsidRPr="00F02037">
        <w:t>,</w:t>
      </w:r>
      <w:r w:rsidR="00AB2D58" w:rsidRPr="00F02037">
        <w:t xml:space="preserve"> </w:t>
      </w:r>
      <w:r w:rsidR="00FE3B08" w:rsidRPr="00F02037">
        <w:t>e-pasts:</w:t>
      </w:r>
      <w:r w:rsidR="00AB2D58" w:rsidRPr="00F02037">
        <w:t xml:space="preserve"> </w:t>
      </w:r>
      <w:hyperlink r:id="rId10" w:history="1">
        <w:r w:rsidR="00AB2D58" w:rsidRPr="00F02037">
          <w:rPr>
            <w:rStyle w:val="Hipersaite"/>
            <w:color w:val="auto"/>
            <w:u w:val="none"/>
            <w:lang w:eastAsia="ar-SA"/>
          </w:rPr>
          <w:t>ainars.joksts@jekabpilsudens.lv</w:t>
        </w:r>
      </w:hyperlink>
    </w:p>
    <w:p w14:paraId="3A5ABFD9" w14:textId="77777777" w:rsidR="0097060E" w:rsidRPr="00F02037" w:rsidRDefault="0097060E" w:rsidP="00F02037">
      <w:pPr>
        <w:jc w:val="both"/>
      </w:pPr>
    </w:p>
    <w:p w14:paraId="467EABA4" w14:textId="49C53997" w:rsidR="0097060E" w:rsidRPr="00F02037" w:rsidRDefault="00D05000" w:rsidP="0087768F">
      <w:pPr>
        <w:pStyle w:val="Sarakstarindkopa"/>
        <w:numPr>
          <w:ilvl w:val="0"/>
          <w:numId w:val="2"/>
        </w:numPr>
        <w:tabs>
          <w:tab w:val="left" w:pos="567"/>
        </w:tabs>
        <w:ind w:left="0" w:firstLine="0"/>
        <w:rPr>
          <w:b/>
          <w:sz w:val="24"/>
          <w:szCs w:val="24"/>
        </w:rPr>
      </w:pPr>
      <w:r w:rsidRPr="00F02037">
        <w:rPr>
          <w:b/>
          <w:sz w:val="24"/>
          <w:szCs w:val="24"/>
        </w:rPr>
        <w:t>Tirgus</w:t>
      </w:r>
      <w:r w:rsidR="0097060E" w:rsidRPr="00F02037">
        <w:rPr>
          <w:b/>
          <w:sz w:val="24"/>
          <w:szCs w:val="24"/>
        </w:rPr>
        <w:t xml:space="preserve"> </w:t>
      </w:r>
      <w:r w:rsidRPr="00F02037">
        <w:rPr>
          <w:b/>
          <w:sz w:val="24"/>
          <w:szCs w:val="24"/>
        </w:rPr>
        <w:t>izpētes</w:t>
      </w:r>
      <w:r w:rsidR="0097060E" w:rsidRPr="00F02037">
        <w:rPr>
          <w:b/>
          <w:sz w:val="24"/>
          <w:szCs w:val="24"/>
        </w:rPr>
        <w:t xml:space="preserve"> priekšmets un apjoms </w:t>
      </w:r>
    </w:p>
    <w:p w14:paraId="1B1D19D3" w14:textId="6B338F9A" w:rsidR="00B10286" w:rsidRPr="00F02037" w:rsidRDefault="00644586" w:rsidP="0037564E">
      <w:pPr>
        <w:jc w:val="both"/>
      </w:pPr>
      <w:r w:rsidRPr="00F02037">
        <w:rPr>
          <w:rFonts w:eastAsiaTheme="minorHAnsi"/>
          <w:kern w:val="2"/>
          <w14:ligatures w14:val="standardContextual"/>
        </w:rPr>
        <w:t xml:space="preserve">Sadzīves kanalizācijas tīklu remonts ar oderēšanas metodi Zvanītāju ielas posmos </w:t>
      </w:r>
      <w:r w:rsidR="0037564E" w:rsidRPr="0037564E">
        <w:rPr>
          <w:rFonts w:eastAsiaTheme="minorHAnsi"/>
          <w:kern w:val="2"/>
          <w14:ligatures w14:val="standardContextual"/>
        </w:rPr>
        <w:t>no Bauskas ielas līdz Robežu ielai Jēkabpilī</w:t>
      </w:r>
      <w:r w:rsidR="00627C2B" w:rsidRPr="0037564E">
        <w:rPr>
          <w:rFonts w:eastAsiaTheme="minorHAnsi"/>
          <w:kern w:val="2"/>
          <w14:ligatures w14:val="standardContextual"/>
        </w:rPr>
        <w:t>, Jēkabpils novadā</w:t>
      </w:r>
      <w:r w:rsidR="009A50DA" w:rsidRPr="0037564E">
        <w:t xml:space="preserve">, saskaņā ar </w:t>
      </w:r>
      <w:r w:rsidR="003202E1" w:rsidRPr="0037564E">
        <w:t>iepirkuma</w:t>
      </w:r>
      <w:r w:rsidR="003202E1" w:rsidRPr="00F02037">
        <w:t xml:space="preserve"> n</w:t>
      </w:r>
      <w:r w:rsidR="00E12B56" w:rsidRPr="00F02037">
        <w:t xml:space="preserve">olikumu un </w:t>
      </w:r>
      <w:r w:rsidR="009A50DA" w:rsidRPr="00F02037">
        <w:t>Tehnis</w:t>
      </w:r>
      <w:r w:rsidR="00CB0707" w:rsidRPr="00F02037">
        <w:t>kās</w:t>
      </w:r>
      <w:r w:rsidR="009A50DA" w:rsidRPr="00F02037">
        <w:t xml:space="preserve"> specifikācij</w:t>
      </w:r>
      <w:r w:rsidR="00CB0707" w:rsidRPr="00F02037">
        <w:t>as prasībām</w:t>
      </w:r>
      <w:r w:rsidR="00E12B56" w:rsidRPr="00F02037">
        <w:t xml:space="preserve"> (</w:t>
      </w:r>
      <w:r w:rsidR="00470213" w:rsidRPr="00F02037">
        <w:t>3</w:t>
      </w:r>
      <w:r w:rsidR="00AB2D58" w:rsidRPr="00F02037">
        <w:t>.</w:t>
      </w:r>
      <w:r w:rsidR="00AB2D58" w:rsidRPr="00F02037">
        <w:rPr>
          <w:rFonts w:eastAsia="Calibri"/>
          <w:lang w:eastAsia="lv-LV"/>
        </w:rPr>
        <w:t>p</w:t>
      </w:r>
      <w:r w:rsidR="00870E06" w:rsidRPr="00F02037">
        <w:rPr>
          <w:rFonts w:eastAsia="Calibri"/>
          <w:lang w:eastAsia="lv-LV"/>
        </w:rPr>
        <w:t>ielikums</w:t>
      </w:r>
      <w:r w:rsidR="00E12B56" w:rsidRPr="00F02037">
        <w:rPr>
          <w:rFonts w:eastAsia="Calibri"/>
          <w:lang w:eastAsia="lv-LV"/>
        </w:rPr>
        <w:t>).</w:t>
      </w:r>
    </w:p>
    <w:p w14:paraId="58AB82BD" w14:textId="01DC6568" w:rsidR="005B04CB" w:rsidRPr="00F02037" w:rsidRDefault="00AB2D58" w:rsidP="0087768F">
      <w:pPr>
        <w:pStyle w:val="Sarakstarindkopa"/>
        <w:numPr>
          <w:ilvl w:val="1"/>
          <w:numId w:val="2"/>
        </w:numPr>
        <w:tabs>
          <w:tab w:val="left" w:pos="567"/>
        </w:tabs>
        <w:ind w:left="0" w:firstLine="0"/>
        <w:rPr>
          <w:rFonts w:eastAsia="Calibri"/>
          <w:sz w:val="24"/>
          <w:szCs w:val="24"/>
          <w:lang w:eastAsia="lv-LV"/>
        </w:rPr>
      </w:pPr>
      <w:r w:rsidRPr="00F02037">
        <w:rPr>
          <w:rFonts w:eastAsia="Calibri"/>
          <w:sz w:val="24"/>
          <w:szCs w:val="24"/>
          <w:lang w:eastAsia="lv-LV"/>
        </w:rPr>
        <w:t xml:space="preserve">Būvdarbu </w:t>
      </w:r>
      <w:r w:rsidR="00E12B56" w:rsidRPr="00F02037">
        <w:rPr>
          <w:rFonts w:eastAsia="Calibri"/>
          <w:sz w:val="24"/>
          <w:szCs w:val="24"/>
          <w:lang w:eastAsia="lv-LV"/>
        </w:rPr>
        <w:t>izpilde</w:t>
      </w:r>
      <w:r w:rsidR="00EE2832" w:rsidRPr="00F02037">
        <w:rPr>
          <w:rFonts w:eastAsia="Calibri"/>
          <w:sz w:val="24"/>
          <w:szCs w:val="24"/>
          <w:lang w:eastAsia="lv-LV"/>
        </w:rPr>
        <w:t xml:space="preserve"> </w:t>
      </w:r>
      <w:r w:rsidR="00627C2B" w:rsidRPr="00F02037">
        <w:rPr>
          <w:rFonts w:eastAsia="Calibri"/>
          <w:sz w:val="24"/>
          <w:szCs w:val="24"/>
          <w:lang w:eastAsia="lv-LV"/>
        </w:rPr>
        <w:t>–</w:t>
      </w:r>
      <w:r w:rsidR="00E12B56" w:rsidRPr="00F02037">
        <w:rPr>
          <w:rFonts w:eastAsia="Calibri"/>
          <w:sz w:val="24"/>
          <w:szCs w:val="24"/>
          <w:lang w:eastAsia="lv-LV"/>
        </w:rPr>
        <w:t xml:space="preserve"> </w:t>
      </w:r>
      <w:bookmarkStart w:id="2" w:name="_Hlk176185161"/>
      <w:r w:rsidR="00627C2B" w:rsidRPr="00F02037">
        <w:rPr>
          <w:rFonts w:eastAsia="Calibri"/>
          <w:sz w:val="24"/>
          <w:szCs w:val="24"/>
          <w:lang w:eastAsia="lv-LV"/>
        </w:rPr>
        <w:t>3 (trīs)</w:t>
      </w:r>
      <w:r w:rsidR="00E12B56" w:rsidRPr="00F02037">
        <w:rPr>
          <w:rFonts w:eastAsia="Calibri"/>
          <w:sz w:val="24"/>
          <w:szCs w:val="24"/>
          <w:lang w:eastAsia="lv-LV"/>
        </w:rPr>
        <w:t xml:space="preserve"> mēneši no līguma noslēgšanas dienas</w:t>
      </w:r>
      <w:bookmarkEnd w:id="2"/>
      <w:r w:rsidR="00E12B56" w:rsidRPr="00F02037">
        <w:rPr>
          <w:rFonts w:eastAsia="Calibri"/>
          <w:sz w:val="24"/>
          <w:szCs w:val="24"/>
          <w:lang w:eastAsia="lv-LV"/>
        </w:rPr>
        <w:t>.</w:t>
      </w:r>
      <w:r w:rsidR="005B04CB" w:rsidRPr="00F02037">
        <w:rPr>
          <w:rFonts w:eastAsia="Calibri"/>
          <w:sz w:val="24"/>
          <w:szCs w:val="24"/>
          <w:lang w:eastAsia="lv-LV"/>
        </w:rPr>
        <w:t xml:space="preserve"> </w:t>
      </w:r>
    </w:p>
    <w:p w14:paraId="0F56876F" w14:textId="05966659" w:rsidR="005B04CB" w:rsidRPr="00F02037" w:rsidRDefault="005B04CB" w:rsidP="00F02037">
      <w:pPr>
        <w:jc w:val="both"/>
      </w:pPr>
    </w:p>
    <w:p w14:paraId="5D48DC21" w14:textId="7A4262BE" w:rsidR="004178EB" w:rsidRPr="00F02037" w:rsidRDefault="004178EB" w:rsidP="0087768F">
      <w:pPr>
        <w:pStyle w:val="Sarakstarindkopa"/>
        <w:numPr>
          <w:ilvl w:val="0"/>
          <w:numId w:val="2"/>
        </w:numPr>
        <w:tabs>
          <w:tab w:val="left" w:pos="567"/>
        </w:tabs>
        <w:ind w:left="0" w:firstLine="0"/>
        <w:rPr>
          <w:b/>
          <w:sz w:val="24"/>
          <w:szCs w:val="24"/>
        </w:rPr>
      </w:pPr>
      <w:r w:rsidRPr="00F02037">
        <w:rPr>
          <w:b/>
          <w:sz w:val="24"/>
          <w:szCs w:val="24"/>
        </w:rPr>
        <w:t>Piedāvājuma iesniegšanas vieta, datums un laiks</w:t>
      </w:r>
    </w:p>
    <w:p w14:paraId="667E2B10" w14:textId="3FB2089B" w:rsidR="00AB2D58" w:rsidRPr="00F02037" w:rsidRDefault="00BB075C" w:rsidP="0087768F">
      <w:pPr>
        <w:pStyle w:val="Sarakstarindkopa"/>
        <w:numPr>
          <w:ilvl w:val="1"/>
          <w:numId w:val="2"/>
        </w:numPr>
        <w:tabs>
          <w:tab w:val="left" w:pos="567"/>
        </w:tabs>
        <w:ind w:left="0" w:firstLine="0"/>
        <w:rPr>
          <w:sz w:val="24"/>
          <w:szCs w:val="24"/>
        </w:rPr>
      </w:pPr>
      <w:r w:rsidRPr="00F02037">
        <w:rPr>
          <w:sz w:val="24"/>
          <w:szCs w:val="24"/>
        </w:rPr>
        <w:t xml:space="preserve">Aicinām piedalīties tirgus izpētē un līdz </w:t>
      </w:r>
      <w:r w:rsidR="004178EB" w:rsidRPr="00F02037">
        <w:rPr>
          <w:b/>
          <w:bCs/>
          <w:sz w:val="24"/>
          <w:szCs w:val="24"/>
        </w:rPr>
        <w:t>20</w:t>
      </w:r>
      <w:r w:rsidR="0091160D" w:rsidRPr="00F02037">
        <w:rPr>
          <w:b/>
          <w:bCs/>
          <w:sz w:val="24"/>
          <w:szCs w:val="24"/>
        </w:rPr>
        <w:t>2</w:t>
      </w:r>
      <w:r w:rsidR="00F22658">
        <w:rPr>
          <w:b/>
          <w:bCs/>
          <w:sz w:val="24"/>
          <w:szCs w:val="24"/>
        </w:rPr>
        <w:t>5</w:t>
      </w:r>
      <w:r w:rsidR="004178EB" w:rsidRPr="00F02037">
        <w:rPr>
          <w:b/>
          <w:bCs/>
          <w:sz w:val="24"/>
          <w:szCs w:val="24"/>
        </w:rPr>
        <w:t xml:space="preserve">.gada </w:t>
      </w:r>
      <w:r w:rsidR="00F22658">
        <w:rPr>
          <w:b/>
          <w:bCs/>
          <w:sz w:val="24"/>
          <w:szCs w:val="24"/>
        </w:rPr>
        <w:t>31.matrs</w:t>
      </w:r>
      <w:r w:rsidR="004178EB" w:rsidRPr="00F02037">
        <w:rPr>
          <w:b/>
          <w:bCs/>
          <w:sz w:val="24"/>
          <w:szCs w:val="24"/>
        </w:rPr>
        <w:t>, plkst. 1</w:t>
      </w:r>
      <w:r w:rsidR="0091160D" w:rsidRPr="00F02037">
        <w:rPr>
          <w:b/>
          <w:bCs/>
          <w:sz w:val="24"/>
          <w:szCs w:val="24"/>
        </w:rPr>
        <w:t>0</w:t>
      </w:r>
      <w:r w:rsidR="004178EB" w:rsidRPr="00F02037">
        <w:rPr>
          <w:b/>
          <w:bCs/>
          <w:sz w:val="24"/>
          <w:szCs w:val="24"/>
        </w:rPr>
        <w:t>:00</w:t>
      </w:r>
      <w:r w:rsidRPr="00F02037">
        <w:rPr>
          <w:sz w:val="24"/>
          <w:szCs w:val="24"/>
        </w:rPr>
        <w:t xml:space="preserve"> nosūtīt piedāvājumus uz </w:t>
      </w:r>
      <w:r w:rsidRPr="00F02037">
        <w:rPr>
          <w:sz w:val="24"/>
          <w:szCs w:val="24"/>
          <w:lang w:eastAsia="lv-LV"/>
        </w:rPr>
        <w:t xml:space="preserve">e-pastu: </w:t>
      </w:r>
      <w:hyperlink r:id="rId11" w:history="1">
        <w:r w:rsidRPr="00F02037">
          <w:rPr>
            <w:rStyle w:val="Hipersaite"/>
            <w:color w:val="auto"/>
            <w:sz w:val="24"/>
            <w:szCs w:val="24"/>
            <w:u w:val="none"/>
            <w:lang w:eastAsia="lv-LV"/>
          </w:rPr>
          <w:t>info@jekabpilsudens.lv</w:t>
        </w:r>
      </w:hyperlink>
    </w:p>
    <w:p w14:paraId="7F3DB916" w14:textId="77777777" w:rsidR="00470213" w:rsidRPr="00F02037" w:rsidRDefault="004178EB" w:rsidP="0087768F">
      <w:pPr>
        <w:pStyle w:val="Sarakstarindkopa"/>
        <w:numPr>
          <w:ilvl w:val="1"/>
          <w:numId w:val="2"/>
        </w:numPr>
        <w:tabs>
          <w:tab w:val="left" w:pos="567"/>
        </w:tabs>
        <w:ind w:left="0" w:firstLine="0"/>
        <w:rPr>
          <w:sz w:val="24"/>
          <w:szCs w:val="24"/>
        </w:rPr>
      </w:pPr>
      <w:r w:rsidRPr="00F02037">
        <w:rPr>
          <w:bCs/>
          <w:sz w:val="24"/>
          <w:szCs w:val="24"/>
        </w:rPr>
        <w:t>Piedāvājum</w:t>
      </w:r>
      <w:r w:rsidR="00A67004" w:rsidRPr="00F02037">
        <w:rPr>
          <w:bCs/>
          <w:sz w:val="24"/>
          <w:szCs w:val="24"/>
        </w:rPr>
        <w:t>i</w:t>
      </w:r>
      <w:r w:rsidR="00BB075C" w:rsidRPr="00F02037">
        <w:rPr>
          <w:bCs/>
          <w:sz w:val="24"/>
          <w:szCs w:val="24"/>
        </w:rPr>
        <w:t xml:space="preserve"> jāiesniedz</w:t>
      </w:r>
      <w:r w:rsidRPr="00F02037">
        <w:rPr>
          <w:bCs/>
          <w:sz w:val="24"/>
          <w:szCs w:val="24"/>
        </w:rPr>
        <w:t xml:space="preserve"> </w:t>
      </w:r>
      <w:r w:rsidR="00FE3B08" w:rsidRPr="00F02037">
        <w:rPr>
          <w:sz w:val="24"/>
          <w:szCs w:val="24"/>
          <w:lang w:eastAsia="lv-LV"/>
        </w:rPr>
        <w:t>elektroniski</w:t>
      </w:r>
      <w:r w:rsidR="00AB2D58" w:rsidRPr="00F02037">
        <w:rPr>
          <w:sz w:val="24"/>
          <w:szCs w:val="24"/>
          <w:lang w:eastAsia="lv-LV"/>
        </w:rPr>
        <w:t>,</w:t>
      </w:r>
      <w:r w:rsidR="00FE3B08" w:rsidRPr="00F02037">
        <w:rPr>
          <w:sz w:val="24"/>
          <w:szCs w:val="24"/>
          <w:lang w:eastAsia="lv-LV"/>
        </w:rPr>
        <w:t xml:space="preserve"> </w:t>
      </w:r>
      <w:r w:rsidR="00A67004" w:rsidRPr="00F02037">
        <w:rPr>
          <w:sz w:val="24"/>
          <w:szCs w:val="24"/>
          <w:lang w:eastAsia="lv-LV"/>
        </w:rPr>
        <w:t xml:space="preserve">parakstīti </w:t>
      </w:r>
      <w:r w:rsidR="00FE3B08" w:rsidRPr="00F02037">
        <w:rPr>
          <w:sz w:val="24"/>
          <w:szCs w:val="24"/>
          <w:lang w:eastAsia="lv-LV"/>
        </w:rPr>
        <w:t>ar drošu elektronisko parakstu</w:t>
      </w:r>
      <w:r w:rsidR="00A67004" w:rsidRPr="00F02037">
        <w:rPr>
          <w:sz w:val="24"/>
          <w:szCs w:val="24"/>
          <w:lang w:eastAsia="lv-LV"/>
        </w:rPr>
        <w:t>.</w:t>
      </w:r>
    </w:p>
    <w:p w14:paraId="4426B7BC" w14:textId="77777777" w:rsidR="00470213" w:rsidRPr="00F02037" w:rsidRDefault="00470213" w:rsidP="0087768F">
      <w:pPr>
        <w:pStyle w:val="Sarakstarindkopa"/>
        <w:numPr>
          <w:ilvl w:val="1"/>
          <w:numId w:val="2"/>
        </w:numPr>
        <w:tabs>
          <w:tab w:val="left" w:pos="567"/>
        </w:tabs>
        <w:ind w:left="0" w:firstLine="0"/>
        <w:rPr>
          <w:sz w:val="24"/>
          <w:szCs w:val="24"/>
        </w:rPr>
      </w:pPr>
      <w:r w:rsidRPr="00F02037">
        <w:rPr>
          <w:sz w:val="24"/>
          <w:szCs w:val="24"/>
        </w:rPr>
        <w:t xml:space="preserve">Pretendents var iesniegt piedāvājumu, kas “nobloķēts” ar paroli, lai to nevar atvērt līdz tirgus izpētes uzaicinājumā norādītajam piedāvājumu iesniegšanas termiņam. </w:t>
      </w:r>
    </w:p>
    <w:p w14:paraId="506F3734" w14:textId="77777777" w:rsidR="00470213" w:rsidRPr="00F02037" w:rsidRDefault="00470213" w:rsidP="0087768F">
      <w:pPr>
        <w:pStyle w:val="Sarakstarindkopa"/>
        <w:numPr>
          <w:ilvl w:val="1"/>
          <w:numId w:val="2"/>
        </w:numPr>
        <w:ind w:left="0" w:firstLine="0"/>
        <w:rPr>
          <w:sz w:val="24"/>
          <w:szCs w:val="24"/>
        </w:rPr>
      </w:pPr>
      <w:r w:rsidRPr="00F02037">
        <w:rPr>
          <w:sz w:val="24"/>
          <w:szCs w:val="24"/>
        </w:rPr>
        <w:t xml:space="preserve">Gadījumā, ja pretendents piedāvājumu “nobloķē” ar paroli, pretendentam ne vēlāk kā 15 (piecpadsmit) minūšu laikā pēc piedāvājumu iesniegšanas termiņa beigām uz e-pasta adresi </w:t>
      </w:r>
      <w:hyperlink r:id="rId12" w:history="1">
        <w:r w:rsidRPr="00F02037">
          <w:rPr>
            <w:rStyle w:val="Hipersaite"/>
            <w:color w:val="auto"/>
            <w:sz w:val="24"/>
            <w:szCs w:val="24"/>
          </w:rPr>
          <w:t>info@jekabpilsudens.lv</w:t>
        </w:r>
      </w:hyperlink>
      <w:r w:rsidRPr="00F02037">
        <w:rPr>
          <w:sz w:val="24"/>
          <w:szCs w:val="24"/>
        </w:rPr>
        <w:t xml:space="preserve"> jānosūta derīga parole “nobloķētā” dokumenta atvēršanai.</w:t>
      </w:r>
    </w:p>
    <w:p w14:paraId="696D4860" w14:textId="12D6D115" w:rsidR="004178EB" w:rsidRPr="00F02037" w:rsidRDefault="004178EB" w:rsidP="0087768F">
      <w:pPr>
        <w:pStyle w:val="Sarakstarindkopa"/>
        <w:numPr>
          <w:ilvl w:val="1"/>
          <w:numId w:val="2"/>
        </w:numPr>
        <w:ind w:left="0" w:firstLine="0"/>
        <w:rPr>
          <w:sz w:val="24"/>
          <w:szCs w:val="24"/>
        </w:rPr>
      </w:pPr>
      <w:r w:rsidRPr="00F02037">
        <w:rPr>
          <w:rFonts w:eastAsia="Calibri"/>
          <w:sz w:val="24"/>
          <w:szCs w:val="24"/>
        </w:rPr>
        <w:t>Piedāvājum</w:t>
      </w:r>
      <w:r w:rsidR="00470213" w:rsidRPr="00F02037">
        <w:rPr>
          <w:rFonts w:eastAsia="Calibri"/>
          <w:sz w:val="24"/>
          <w:szCs w:val="24"/>
        </w:rPr>
        <w:t>s</w:t>
      </w:r>
      <w:r w:rsidRPr="00F02037">
        <w:rPr>
          <w:rFonts w:eastAsia="Calibri"/>
          <w:sz w:val="24"/>
          <w:szCs w:val="24"/>
        </w:rPr>
        <w:t xml:space="preserve"> jāiesniedz </w:t>
      </w:r>
      <w:r w:rsidR="00FE3B08" w:rsidRPr="00F22658">
        <w:rPr>
          <w:b/>
          <w:bCs/>
          <w:sz w:val="24"/>
          <w:szCs w:val="24"/>
        </w:rPr>
        <w:t>norādot:</w:t>
      </w:r>
      <w:r w:rsidR="00FE3B08" w:rsidRPr="00F02037">
        <w:rPr>
          <w:sz w:val="24"/>
          <w:szCs w:val="24"/>
        </w:rPr>
        <w:t xml:space="preserve"> </w:t>
      </w:r>
      <w:r w:rsidRPr="00F02037">
        <w:rPr>
          <w:sz w:val="24"/>
          <w:szCs w:val="24"/>
        </w:rPr>
        <w:t xml:space="preserve">Piedāvājums </w:t>
      </w:r>
      <w:r w:rsidR="0091160D" w:rsidRPr="00F02037">
        <w:rPr>
          <w:sz w:val="24"/>
          <w:szCs w:val="24"/>
        </w:rPr>
        <w:t>tirgus izpētei</w:t>
      </w:r>
      <w:r w:rsidRPr="00F02037">
        <w:rPr>
          <w:sz w:val="24"/>
          <w:szCs w:val="24"/>
        </w:rPr>
        <w:t xml:space="preserve"> </w:t>
      </w:r>
      <w:r w:rsidR="00644586" w:rsidRPr="00F02037">
        <w:rPr>
          <w:rFonts w:eastAsiaTheme="minorHAnsi"/>
          <w:kern w:val="2"/>
          <w:sz w:val="24"/>
          <w:szCs w:val="24"/>
          <w14:ligatures w14:val="standardContextual"/>
        </w:rPr>
        <w:t>“Sadzīves kanalizācijas tīklu remonts ar oderēšanas metodi Zvanītāju ielas posmos</w:t>
      </w:r>
      <w:r w:rsidR="00F22658" w:rsidRPr="00F22658">
        <w:rPr>
          <w:rFonts w:eastAsiaTheme="minorHAnsi"/>
          <w:kern w:val="2"/>
          <w14:ligatures w14:val="standardContextual"/>
        </w:rPr>
        <w:t xml:space="preserve"> </w:t>
      </w:r>
      <w:r w:rsidR="00F22658" w:rsidRPr="0037564E">
        <w:rPr>
          <w:rFonts w:eastAsiaTheme="minorHAnsi"/>
          <w:kern w:val="2"/>
          <w14:ligatures w14:val="standardContextual"/>
        </w:rPr>
        <w:t>no Bauskas ielas līdz Robežu ielai</w:t>
      </w:r>
      <w:r w:rsidR="00644586" w:rsidRPr="00F02037">
        <w:rPr>
          <w:rFonts w:eastAsiaTheme="minorHAnsi"/>
          <w:kern w:val="2"/>
          <w:sz w:val="24"/>
          <w:szCs w:val="24"/>
          <w14:ligatures w14:val="standardContextual"/>
        </w:rPr>
        <w:t xml:space="preserve"> Jēkabpilī”</w:t>
      </w:r>
      <w:r w:rsidRPr="00F02037">
        <w:rPr>
          <w:sz w:val="24"/>
          <w:szCs w:val="24"/>
        </w:rPr>
        <w:t xml:space="preserve">, </w:t>
      </w:r>
      <w:r w:rsidRPr="00F02037">
        <w:rPr>
          <w:rFonts w:eastAsia="Calibri"/>
          <w:sz w:val="24"/>
          <w:szCs w:val="24"/>
        </w:rPr>
        <w:t xml:space="preserve"> identifikācijas </w:t>
      </w:r>
      <w:r w:rsidRPr="00F02037">
        <w:rPr>
          <w:sz w:val="24"/>
          <w:szCs w:val="24"/>
        </w:rPr>
        <w:t>Nr</w:t>
      </w:r>
      <w:r w:rsidR="00FE3B08" w:rsidRPr="00F02037">
        <w:rPr>
          <w:sz w:val="24"/>
          <w:szCs w:val="24"/>
        </w:rPr>
        <w:t>.</w:t>
      </w:r>
      <w:r w:rsidR="00656E06" w:rsidRPr="00F02037">
        <w:rPr>
          <w:sz w:val="24"/>
          <w:szCs w:val="24"/>
        </w:rPr>
        <w:t xml:space="preserve"> </w:t>
      </w:r>
      <w:r w:rsidR="00E814E7" w:rsidRPr="00F02037">
        <w:rPr>
          <w:sz w:val="24"/>
          <w:szCs w:val="24"/>
        </w:rPr>
        <w:t>JŪ-</w:t>
      </w:r>
      <w:r w:rsidR="00FE3B08" w:rsidRPr="00F02037">
        <w:rPr>
          <w:sz w:val="24"/>
          <w:szCs w:val="24"/>
        </w:rPr>
        <w:t xml:space="preserve"> TI</w:t>
      </w:r>
      <w:r w:rsidRPr="00F02037">
        <w:rPr>
          <w:sz w:val="24"/>
          <w:szCs w:val="24"/>
        </w:rPr>
        <w:t xml:space="preserve"> </w:t>
      </w:r>
      <w:r w:rsidR="00F22658">
        <w:rPr>
          <w:sz w:val="24"/>
          <w:szCs w:val="24"/>
        </w:rPr>
        <w:t>3</w:t>
      </w:r>
      <w:r w:rsidR="00E83B13" w:rsidRPr="00F02037">
        <w:rPr>
          <w:sz w:val="24"/>
          <w:szCs w:val="24"/>
        </w:rPr>
        <w:t>/</w:t>
      </w:r>
      <w:r w:rsidRPr="00F02037">
        <w:rPr>
          <w:sz w:val="24"/>
          <w:szCs w:val="24"/>
        </w:rPr>
        <w:t>20</w:t>
      </w:r>
      <w:r w:rsidR="0091160D" w:rsidRPr="00F02037">
        <w:rPr>
          <w:sz w:val="24"/>
          <w:szCs w:val="24"/>
        </w:rPr>
        <w:t>2</w:t>
      </w:r>
      <w:r w:rsidR="00F22658">
        <w:rPr>
          <w:sz w:val="24"/>
          <w:szCs w:val="24"/>
        </w:rPr>
        <w:t>5.</w:t>
      </w:r>
    </w:p>
    <w:p w14:paraId="207E6A7C" w14:textId="77777777" w:rsidR="004178EB" w:rsidRPr="00F02037" w:rsidRDefault="004178EB" w:rsidP="00F02037">
      <w:pPr>
        <w:jc w:val="both"/>
      </w:pPr>
    </w:p>
    <w:p w14:paraId="4C1D4AC9" w14:textId="0B465344" w:rsidR="004178EB" w:rsidRPr="00F02037" w:rsidRDefault="004178EB" w:rsidP="0087768F">
      <w:pPr>
        <w:pStyle w:val="Sarakstarindkopa"/>
        <w:numPr>
          <w:ilvl w:val="0"/>
          <w:numId w:val="2"/>
        </w:numPr>
        <w:tabs>
          <w:tab w:val="left" w:pos="567"/>
        </w:tabs>
        <w:ind w:left="0" w:firstLine="0"/>
        <w:rPr>
          <w:b/>
          <w:sz w:val="24"/>
          <w:szCs w:val="24"/>
        </w:rPr>
      </w:pPr>
      <w:bookmarkStart w:id="3" w:name="_Toc145916135"/>
      <w:bookmarkEnd w:id="3"/>
      <w:r w:rsidRPr="00F02037">
        <w:rPr>
          <w:b/>
          <w:sz w:val="24"/>
          <w:szCs w:val="24"/>
        </w:rPr>
        <w:t>Vispārējās prasības pretendentiem</w:t>
      </w:r>
    </w:p>
    <w:p w14:paraId="7AE3836E" w14:textId="77777777" w:rsidR="0094499A" w:rsidRPr="00AE0C12" w:rsidRDefault="0094499A" w:rsidP="0094499A">
      <w:pPr>
        <w:pStyle w:val="Sarakstarindkopa"/>
        <w:numPr>
          <w:ilvl w:val="1"/>
          <w:numId w:val="2"/>
        </w:numPr>
        <w:tabs>
          <w:tab w:val="left" w:pos="567"/>
        </w:tabs>
        <w:ind w:left="0" w:firstLine="0"/>
        <w:contextualSpacing/>
        <w:rPr>
          <w:b/>
          <w:sz w:val="24"/>
          <w:szCs w:val="24"/>
        </w:rPr>
      </w:pPr>
      <w:r w:rsidRPr="00AE0C12">
        <w:rPr>
          <w:sz w:val="24"/>
          <w:szCs w:val="24"/>
        </w:rPr>
        <w:t>Par pretendentiem var būt personas, kuras atbilst šī nolikuma prasībām un kuras pēc savas brīvas gribas izpausmes izsaka vēlēšanos piedalīties tirgus izpētē un saskaņā ar Latvijas Republikā spēkā esošajiem normatīvajiem aktiem ir tiesīgas veikt tirgus izpētē noteiktā priekšmeta darbus. Pretendents normatīvajos aktos noteiktajā kārtībā ir reģistrēts Latvijas Republikas Uzņēmumu reģistra Komercreģistrā vai līdzvērtīgā reģistrā ārvalstīs.</w:t>
      </w:r>
    </w:p>
    <w:p w14:paraId="7679B637" w14:textId="75E74126" w:rsidR="004178EB" w:rsidRPr="00F02037" w:rsidRDefault="004178EB" w:rsidP="0087768F">
      <w:pPr>
        <w:pStyle w:val="Sarakstarindkopa"/>
        <w:numPr>
          <w:ilvl w:val="1"/>
          <w:numId w:val="2"/>
        </w:numPr>
        <w:tabs>
          <w:tab w:val="left" w:pos="567"/>
        </w:tabs>
        <w:ind w:left="0" w:firstLine="0"/>
        <w:rPr>
          <w:sz w:val="24"/>
          <w:szCs w:val="24"/>
        </w:rPr>
      </w:pPr>
      <w:r w:rsidRPr="00F02037">
        <w:rPr>
          <w:sz w:val="24"/>
          <w:szCs w:val="24"/>
        </w:rPr>
        <w:t xml:space="preserve">Visi pretendenti piedalās </w:t>
      </w:r>
      <w:r w:rsidR="00A4766C" w:rsidRPr="00F02037">
        <w:rPr>
          <w:sz w:val="24"/>
          <w:szCs w:val="24"/>
        </w:rPr>
        <w:t>tirgus izpētē</w:t>
      </w:r>
      <w:r w:rsidRPr="00F02037">
        <w:rPr>
          <w:sz w:val="24"/>
          <w:szCs w:val="24"/>
        </w:rPr>
        <w:t xml:space="preserve"> uz vienādu noteikumu un vienlīdzības pamata.</w:t>
      </w:r>
    </w:p>
    <w:p w14:paraId="088E35FC" w14:textId="77777777" w:rsidR="0094499A" w:rsidRPr="00AE0C12" w:rsidRDefault="0094499A" w:rsidP="0094499A">
      <w:pPr>
        <w:widowControl w:val="0"/>
        <w:numPr>
          <w:ilvl w:val="1"/>
          <w:numId w:val="2"/>
        </w:numPr>
        <w:autoSpaceDE w:val="0"/>
        <w:autoSpaceDN w:val="0"/>
        <w:ind w:left="0" w:firstLine="0"/>
        <w:jc w:val="both"/>
        <w:rPr>
          <w:lang w:val="lv" w:eastAsia="lv"/>
        </w:rPr>
      </w:pPr>
      <w:r w:rsidRPr="00AE0C12">
        <w:rPr>
          <w:color w:val="000000"/>
          <w:lang w:val="lv" w:eastAsia="lv"/>
        </w:rPr>
        <w:t xml:space="preserve">Ieinteresētajam pretendentam, pirms piedāvājuma iesniegšanas ir pienākums iepazīties ar visu informāciju, kas ir publicēta pasūtītāja mājas lapā attiecībā uz šo tirgus </w:t>
      </w:r>
      <w:r w:rsidRPr="00AE0C12">
        <w:rPr>
          <w:color w:val="000000"/>
          <w:lang w:val="lv" w:eastAsia="lv"/>
        </w:rPr>
        <w:lastRenderedPageBreak/>
        <w:t>izpētes procedūru un ievērtēt to savā piedāvājumā.</w:t>
      </w:r>
    </w:p>
    <w:p w14:paraId="52B9A8BD" w14:textId="77777777" w:rsidR="0094499A" w:rsidRPr="00AE0C12" w:rsidRDefault="0094499A" w:rsidP="0094499A">
      <w:pPr>
        <w:pStyle w:val="Sarakstarindkopa"/>
        <w:widowControl/>
        <w:numPr>
          <w:ilvl w:val="1"/>
          <w:numId w:val="2"/>
        </w:numPr>
        <w:autoSpaceDE/>
        <w:autoSpaceDN/>
        <w:ind w:left="0" w:firstLine="0"/>
        <w:contextualSpacing/>
        <w:rPr>
          <w:color w:val="000000"/>
          <w:sz w:val="24"/>
          <w:szCs w:val="24"/>
        </w:rPr>
      </w:pPr>
      <w:r w:rsidRPr="00AE0C12">
        <w:rPr>
          <w:color w:val="000000"/>
          <w:sz w:val="24"/>
          <w:szCs w:val="24"/>
        </w:rPr>
        <w:t xml:space="preserve">Pretendents sedz visus izdevumus, kas saistīti ar piedāvājuma sagatavošanu un iesniegšanu. </w:t>
      </w:r>
    </w:p>
    <w:p w14:paraId="36505A03" w14:textId="77777777" w:rsidR="004178EB" w:rsidRPr="00F02037" w:rsidRDefault="004178EB" w:rsidP="00F02037">
      <w:pPr>
        <w:jc w:val="both"/>
      </w:pPr>
    </w:p>
    <w:p w14:paraId="4399ECA5" w14:textId="15BB28DF" w:rsidR="004178EB" w:rsidRPr="00F02037" w:rsidRDefault="004178EB" w:rsidP="0087768F">
      <w:pPr>
        <w:pStyle w:val="Sarakstarindkopa"/>
        <w:numPr>
          <w:ilvl w:val="0"/>
          <w:numId w:val="2"/>
        </w:numPr>
        <w:tabs>
          <w:tab w:val="left" w:pos="567"/>
        </w:tabs>
        <w:ind w:left="0" w:firstLine="0"/>
        <w:rPr>
          <w:b/>
          <w:sz w:val="24"/>
          <w:szCs w:val="24"/>
        </w:rPr>
      </w:pPr>
      <w:r w:rsidRPr="00F02037">
        <w:rPr>
          <w:b/>
          <w:sz w:val="24"/>
          <w:szCs w:val="24"/>
        </w:rPr>
        <w:t>Pretendenta iesniedzamie dokumenti</w:t>
      </w:r>
      <w:r w:rsidR="00F02037" w:rsidRPr="00F02037">
        <w:rPr>
          <w:b/>
          <w:sz w:val="24"/>
          <w:szCs w:val="24"/>
        </w:rPr>
        <w:t>:</w:t>
      </w:r>
    </w:p>
    <w:p w14:paraId="0820F18B" w14:textId="2CBE59A0" w:rsidR="006F0D87" w:rsidRDefault="00923828" w:rsidP="0087768F">
      <w:pPr>
        <w:pStyle w:val="Sarakstarindkopa"/>
        <w:numPr>
          <w:ilvl w:val="1"/>
          <w:numId w:val="2"/>
        </w:numPr>
        <w:tabs>
          <w:tab w:val="left" w:pos="567"/>
        </w:tabs>
        <w:ind w:left="0" w:firstLine="0"/>
        <w:rPr>
          <w:sz w:val="24"/>
          <w:szCs w:val="24"/>
        </w:rPr>
      </w:pPr>
      <w:r w:rsidRPr="00F02037">
        <w:rPr>
          <w:sz w:val="24"/>
          <w:szCs w:val="24"/>
        </w:rPr>
        <w:t>Pretendenta parakstīt</w:t>
      </w:r>
      <w:r w:rsidR="00F02037" w:rsidRPr="00F02037">
        <w:rPr>
          <w:sz w:val="24"/>
          <w:szCs w:val="24"/>
        </w:rPr>
        <w:t>s</w:t>
      </w:r>
      <w:r w:rsidRPr="00F02037">
        <w:rPr>
          <w:sz w:val="24"/>
          <w:szCs w:val="24"/>
        </w:rPr>
        <w:t xml:space="preserve"> </w:t>
      </w:r>
      <w:r w:rsidRPr="00494B39">
        <w:rPr>
          <w:b/>
          <w:bCs/>
          <w:sz w:val="24"/>
          <w:szCs w:val="24"/>
        </w:rPr>
        <w:t>pieteikum</w:t>
      </w:r>
      <w:r w:rsidR="00F02037" w:rsidRPr="00494B39">
        <w:rPr>
          <w:b/>
          <w:bCs/>
          <w:sz w:val="24"/>
          <w:szCs w:val="24"/>
        </w:rPr>
        <w:t>s</w:t>
      </w:r>
      <w:r w:rsidRPr="00494B39">
        <w:rPr>
          <w:b/>
          <w:bCs/>
          <w:sz w:val="24"/>
          <w:szCs w:val="24"/>
        </w:rPr>
        <w:t xml:space="preserve"> atbilstoši 1.pielikumā pievienotajai veidnei</w:t>
      </w:r>
      <w:r w:rsidRPr="00F02037">
        <w:rPr>
          <w:sz w:val="24"/>
          <w:szCs w:val="24"/>
        </w:rPr>
        <w:t>.</w:t>
      </w:r>
    </w:p>
    <w:p w14:paraId="18ACD24B" w14:textId="77777777" w:rsidR="0094499A" w:rsidRPr="006172C1" w:rsidRDefault="0094499A" w:rsidP="0094499A">
      <w:pPr>
        <w:widowControl w:val="0"/>
        <w:numPr>
          <w:ilvl w:val="2"/>
          <w:numId w:val="2"/>
        </w:numPr>
        <w:tabs>
          <w:tab w:val="left" w:pos="709"/>
        </w:tabs>
        <w:autoSpaceDE w:val="0"/>
        <w:autoSpaceDN w:val="0"/>
        <w:ind w:left="0" w:firstLine="0"/>
        <w:jc w:val="both"/>
        <w:outlineLvl w:val="0"/>
        <w:rPr>
          <w:kern w:val="22"/>
          <w:lang w:eastAsia="ar-SA"/>
        </w:rPr>
      </w:pPr>
      <w:r w:rsidRPr="006172C1">
        <w:rPr>
          <w:kern w:val="22"/>
          <w:lang w:eastAsia="ar-SA"/>
        </w:rPr>
        <w:t>Piedāvājuma dokumentus paraksta p</w:t>
      </w:r>
      <w:r>
        <w:rPr>
          <w:kern w:val="22"/>
          <w:lang w:eastAsia="ar-SA"/>
        </w:rPr>
        <w:t>retendenta</w:t>
      </w:r>
      <w:r w:rsidRPr="006172C1">
        <w:rPr>
          <w:kern w:val="22"/>
          <w:lang w:eastAsia="ar-SA"/>
        </w:rPr>
        <w:t xml:space="preserve">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14:paraId="212278E1" w14:textId="77777777" w:rsidR="0094499A" w:rsidRPr="006172C1" w:rsidRDefault="0094499A" w:rsidP="0094499A">
      <w:pPr>
        <w:widowControl w:val="0"/>
        <w:numPr>
          <w:ilvl w:val="2"/>
          <w:numId w:val="2"/>
        </w:numPr>
        <w:tabs>
          <w:tab w:val="left" w:pos="709"/>
        </w:tabs>
        <w:autoSpaceDE w:val="0"/>
        <w:autoSpaceDN w:val="0"/>
        <w:ind w:left="0" w:firstLine="0"/>
        <w:jc w:val="both"/>
        <w:outlineLvl w:val="0"/>
        <w:rPr>
          <w:kern w:val="22"/>
          <w:lang w:eastAsia="ar-SA"/>
        </w:rPr>
      </w:pPr>
      <w:bookmarkStart w:id="4" w:name="_Hlk187752520"/>
      <w:r>
        <w:rPr>
          <w:kern w:val="22"/>
          <w:lang w:eastAsia="ar-SA"/>
        </w:rPr>
        <w:t>P</w:t>
      </w:r>
      <w:r w:rsidRPr="006172C1">
        <w:rPr>
          <w:kern w:val="22"/>
          <w:lang w:eastAsia="ar-SA"/>
        </w:rPr>
        <w:t>iedāvājumu iesniedz</w:t>
      </w:r>
      <w:r>
        <w:rPr>
          <w:kern w:val="22"/>
          <w:lang w:eastAsia="ar-SA"/>
        </w:rPr>
        <w:t>ot</w:t>
      </w:r>
      <w:r w:rsidRPr="006172C1">
        <w:rPr>
          <w:kern w:val="22"/>
          <w:lang w:eastAsia="ar-SA"/>
        </w:rPr>
        <w:t xml:space="preserve"> parakstītu ar drošo elektronisko parakstu, </w:t>
      </w:r>
      <w:bookmarkEnd w:id="4"/>
      <w:r w:rsidRPr="006172C1">
        <w:rPr>
          <w:kern w:val="22"/>
          <w:lang w:eastAsia="ar-SA"/>
        </w:rPr>
        <w:t>Pretendents piedāvājum</w:t>
      </w:r>
      <w:r>
        <w:rPr>
          <w:kern w:val="22"/>
          <w:lang w:eastAsia="ar-SA"/>
        </w:rPr>
        <w:t>a</w:t>
      </w:r>
      <w:r w:rsidRPr="006172C1">
        <w:rPr>
          <w:kern w:val="22"/>
          <w:lang w:eastAsia="ar-SA"/>
        </w:rPr>
        <w:t xml:space="preserve"> noformēšanā ievēro Elektronisko dokumentu likumā un 2005.gada 28. jūnija Ministru kabineta noteikumos Nr.473 “Elektronisko dokumentu izstrādāšanas, noformēšanas, glabāšanas un aprites kārtība valsts un pašvaldību iestādēs un kārtība, kādā notiek elektronisko dokumentu aprite starp valsts un pašvaldību iestādēm vai starp šīm iestādēm un fiziskām un juridiskām personām” noteiktās prasības attiecībā uz elektronisko dokumentu, kā arī drukātas formas dokumentu elektronisko kopiju noformēšanu un to juridisko spēku.</w:t>
      </w:r>
    </w:p>
    <w:p w14:paraId="05CEA671" w14:textId="77777777" w:rsidR="0094499A" w:rsidRPr="00FB0E38" w:rsidRDefault="0094499A" w:rsidP="0094499A">
      <w:pPr>
        <w:widowControl w:val="0"/>
        <w:numPr>
          <w:ilvl w:val="2"/>
          <w:numId w:val="2"/>
        </w:numPr>
        <w:tabs>
          <w:tab w:val="left" w:pos="709"/>
        </w:tabs>
        <w:autoSpaceDE w:val="0"/>
        <w:autoSpaceDN w:val="0"/>
        <w:ind w:left="0" w:firstLine="0"/>
        <w:jc w:val="both"/>
        <w:outlineLvl w:val="0"/>
        <w:rPr>
          <w:kern w:val="22"/>
          <w:lang w:eastAsia="ar-SA"/>
        </w:rPr>
      </w:pPr>
      <w:r w:rsidRPr="00FB0E38">
        <w:rPr>
          <w:kern w:val="22"/>
          <w:lang w:eastAsia="ar-SA"/>
        </w:rPr>
        <w:t>Iesniedzot piedāvājumu, Pretendents pilnībā atzīst visus nolikumā (t.sk. tā pielikumos un formās, kuras ir ievietotas šīs tirgus izpētes sadaļā) ietvertos nosacījumus.</w:t>
      </w:r>
    </w:p>
    <w:p w14:paraId="63D3E955" w14:textId="77777777" w:rsidR="0094499A" w:rsidRPr="006172C1" w:rsidRDefault="0094499A" w:rsidP="0094499A">
      <w:pPr>
        <w:widowControl w:val="0"/>
        <w:numPr>
          <w:ilvl w:val="2"/>
          <w:numId w:val="2"/>
        </w:numPr>
        <w:tabs>
          <w:tab w:val="left" w:pos="709"/>
        </w:tabs>
        <w:autoSpaceDE w:val="0"/>
        <w:autoSpaceDN w:val="0"/>
        <w:ind w:left="0" w:firstLine="0"/>
        <w:jc w:val="both"/>
        <w:outlineLvl w:val="0"/>
        <w:rPr>
          <w:kern w:val="22"/>
          <w:lang w:eastAsia="ar-SA"/>
        </w:rPr>
      </w:pPr>
      <w:r w:rsidRPr="006172C1">
        <w:rPr>
          <w:kern w:val="22"/>
          <w:lang w:eastAsia="ar-SA"/>
        </w:rPr>
        <w:t>Iesniegtie piedāvājumi, izņemot, ja pretendents piedāvājumu atsauc, paliek Pasūtītāja īpašumā.</w:t>
      </w:r>
    </w:p>
    <w:p w14:paraId="031861B1" w14:textId="5CAF66F2" w:rsidR="004178EB" w:rsidRPr="00494B39" w:rsidRDefault="006F0D87" w:rsidP="0087768F">
      <w:pPr>
        <w:pStyle w:val="Sarakstarindkopa"/>
        <w:numPr>
          <w:ilvl w:val="1"/>
          <w:numId w:val="2"/>
        </w:numPr>
        <w:tabs>
          <w:tab w:val="left" w:pos="567"/>
        </w:tabs>
        <w:ind w:left="0" w:firstLine="0"/>
        <w:rPr>
          <w:b/>
          <w:bCs/>
          <w:sz w:val="24"/>
          <w:szCs w:val="24"/>
        </w:rPr>
      </w:pPr>
      <w:r w:rsidRPr="00F02037">
        <w:rPr>
          <w:sz w:val="24"/>
          <w:szCs w:val="24"/>
        </w:rPr>
        <w:t xml:space="preserve">Pretendenta parakstīts </w:t>
      </w:r>
      <w:r w:rsidRPr="00494B39">
        <w:rPr>
          <w:b/>
          <w:bCs/>
          <w:sz w:val="24"/>
          <w:szCs w:val="24"/>
        </w:rPr>
        <w:t xml:space="preserve">Tehniskais piedāvājums atbilstoši </w:t>
      </w:r>
      <w:r w:rsidR="00F02037" w:rsidRPr="00494B39">
        <w:rPr>
          <w:b/>
          <w:bCs/>
          <w:sz w:val="24"/>
          <w:szCs w:val="24"/>
        </w:rPr>
        <w:t>3</w:t>
      </w:r>
      <w:r w:rsidRPr="00494B39">
        <w:rPr>
          <w:b/>
          <w:bCs/>
          <w:sz w:val="24"/>
          <w:szCs w:val="24"/>
        </w:rPr>
        <w:t>.</w:t>
      </w:r>
      <w:r w:rsidR="00F02037" w:rsidRPr="00494B39">
        <w:rPr>
          <w:b/>
          <w:bCs/>
          <w:sz w:val="24"/>
          <w:szCs w:val="24"/>
        </w:rPr>
        <w:t>p</w:t>
      </w:r>
      <w:r w:rsidRPr="00494B39">
        <w:rPr>
          <w:b/>
          <w:bCs/>
          <w:sz w:val="24"/>
          <w:szCs w:val="24"/>
        </w:rPr>
        <w:t xml:space="preserve">ielikumā pievienotajai </w:t>
      </w:r>
      <w:r w:rsidR="00D73083" w:rsidRPr="00494B39">
        <w:rPr>
          <w:b/>
          <w:bCs/>
          <w:sz w:val="24"/>
          <w:szCs w:val="24"/>
        </w:rPr>
        <w:t xml:space="preserve">tāmes </w:t>
      </w:r>
      <w:r w:rsidRPr="00494B39">
        <w:rPr>
          <w:b/>
          <w:bCs/>
          <w:sz w:val="24"/>
          <w:szCs w:val="24"/>
        </w:rPr>
        <w:t>veidnei.</w:t>
      </w:r>
    </w:p>
    <w:p w14:paraId="79520932" w14:textId="77777777" w:rsidR="00F02037" w:rsidRPr="00F02037" w:rsidRDefault="00F02037" w:rsidP="00F02037">
      <w:pPr>
        <w:pStyle w:val="Sarakstarindkopa"/>
        <w:tabs>
          <w:tab w:val="left" w:pos="567"/>
        </w:tabs>
        <w:ind w:left="0" w:firstLine="0"/>
        <w:rPr>
          <w:sz w:val="24"/>
          <w:szCs w:val="24"/>
        </w:rPr>
      </w:pPr>
    </w:p>
    <w:p w14:paraId="69D0E5F0" w14:textId="71AF07CF" w:rsidR="004178EB" w:rsidRPr="00F02037" w:rsidRDefault="004178EB" w:rsidP="0087768F">
      <w:pPr>
        <w:pStyle w:val="Sarakstarindkopa"/>
        <w:numPr>
          <w:ilvl w:val="0"/>
          <w:numId w:val="2"/>
        </w:numPr>
        <w:ind w:left="0" w:firstLine="0"/>
        <w:rPr>
          <w:b/>
          <w:sz w:val="24"/>
          <w:szCs w:val="24"/>
        </w:rPr>
      </w:pPr>
      <w:r w:rsidRPr="00F02037">
        <w:rPr>
          <w:b/>
          <w:sz w:val="24"/>
          <w:szCs w:val="24"/>
        </w:rPr>
        <w:t>Piedāvājumu vērtēšana.</w:t>
      </w:r>
    </w:p>
    <w:p w14:paraId="3468DCF0" w14:textId="77777777" w:rsidR="0094499A" w:rsidRPr="006172C1" w:rsidRDefault="0094499A" w:rsidP="0094499A">
      <w:pPr>
        <w:widowControl w:val="0"/>
        <w:numPr>
          <w:ilvl w:val="1"/>
          <w:numId w:val="2"/>
        </w:numPr>
        <w:autoSpaceDE w:val="0"/>
        <w:autoSpaceDN w:val="0"/>
        <w:ind w:left="0" w:firstLine="0"/>
        <w:jc w:val="both"/>
        <w:rPr>
          <w:lang w:val="lv" w:eastAsia="lv"/>
        </w:rPr>
      </w:pPr>
      <w:r w:rsidRPr="006172C1">
        <w:rPr>
          <w:lang w:val="lv" w:eastAsia="lv"/>
        </w:rPr>
        <w:t xml:space="preserve">Piedāvājumi, kuri </w:t>
      </w:r>
      <w:r>
        <w:rPr>
          <w:lang w:val="lv" w:eastAsia="lv"/>
        </w:rPr>
        <w:t xml:space="preserve">būtiski </w:t>
      </w:r>
      <w:r w:rsidRPr="006172C1">
        <w:rPr>
          <w:lang w:val="lv" w:eastAsia="lv"/>
        </w:rPr>
        <w:t>neatbilst Nolikumā noteiktajām noformējuma prasībām var tikt noraidīti</w:t>
      </w:r>
      <w:r>
        <w:rPr>
          <w:lang w:val="lv" w:eastAsia="lv"/>
        </w:rPr>
        <w:t xml:space="preserve">. </w:t>
      </w:r>
      <w:r w:rsidRPr="006172C1">
        <w:rPr>
          <w:lang w:val="lv" w:eastAsia="lv"/>
        </w:rPr>
        <w:t>Pēc Pretendentu iesniegto piedāvājumu atvēršanas Iepirkuma komisija slēgtās sēdēs veic piedāvājumu izvērtēšanu.</w:t>
      </w:r>
    </w:p>
    <w:p w14:paraId="35F0B1DD" w14:textId="77777777" w:rsidR="0094499A" w:rsidRPr="006172C1" w:rsidRDefault="0094499A" w:rsidP="0094499A">
      <w:pPr>
        <w:widowControl w:val="0"/>
        <w:numPr>
          <w:ilvl w:val="1"/>
          <w:numId w:val="2"/>
        </w:numPr>
        <w:autoSpaceDE w:val="0"/>
        <w:autoSpaceDN w:val="0"/>
        <w:ind w:left="0" w:firstLine="0"/>
        <w:jc w:val="both"/>
        <w:rPr>
          <w:lang w:val="lv" w:eastAsia="lv"/>
        </w:rPr>
      </w:pPr>
      <w:r w:rsidRPr="006172C1">
        <w:rPr>
          <w:lang w:val="lv" w:eastAsia="lv"/>
        </w:rPr>
        <w:t xml:space="preserve">Par tirgus izpētes uzvarētāju tiks atzīts pretendents, kura piedāvājums atbildīs nolikumam un tehniskajai specifikācijai un kurš piedāvās viszemāko cenu. </w:t>
      </w:r>
    </w:p>
    <w:p w14:paraId="6DE43A7B" w14:textId="77777777" w:rsidR="0094499A" w:rsidRDefault="0094499A" w:rsidP="0094499A">
      <w:pPr>
        <w:widowControl w:val="0"/>
        <w:numPr>
          <w:ilvl w:val="1"/>
          <w:numId w:val="2"/>
        </w:numPr>
        <w:autoSpaceDE w:val="0"/>
        <w:autoSpaceDN w:val="0"/>
        <w:ind w:left="0" w:firstLine="0"/>
        <w:jc w:val="both"/>
        <w:rPr>
          <w:lang w:val="lv" w:eastAsia="lv"/>
        </w:rPr>
      </w:pPr>
      <w:r w:rsidRPr="006172C1">
        <w:rPr>
          <w:lang w:val="lv" w:eastAsia="lv"/>
        </w:rPr>
        <w:t>Pasūtītājs ir tiesīgs pieprasīt pretendenta</w:t>
      </w:r>
      <w:r>
        <w:rPr>
          <w:lang w:val="lv" w:eastAsia="lv"/>
        </w:rPr>
        <w:t>m</w:t>
      </w:r>
      <w:r w:rsidRPr="006172C1">
        <w:rPr>
          <w:lang w:val="lv" w:eastAsia="lv"/>
        </w:rPr>
        <w:t xml:space="preserve"> </w:t>
      </w:r>
      <w:r>
        <w:rPr>
          <w:lang w:val="lv" w:eastAsia="lv"/>
        </w:rPr>
        <w:t>izskaidrot iesniegto piedāvājumu.</w:t>
      </w:r>
      <w:r w:rsidRPr="006172C1">
        <w:rPr>
          <w:lang w:val="lv" w:eastAsia="lv"/>
        </w:rPr>
        <w:t xml:space="preserve"> Pretendentam ir pienākums sniegt skaidrojumu pieprasījumā norādītajā termiņā. Ja skaidrojums netiek iesniegts noteiktajā termiņā, pasūtītājam ir tiesības pretendentu izslēgt no turpmākas dalības tirgus izpētē. </w:t>
      </w:r>
    </w:p>
    <w:p w14:paraId="15F0F37C" w14:textId="09F4F4A2" w:rsidR="00F02037" w:rsidRPr="0094499A" w:rsidRDefault="00F02037" w:rsidP="0094499A">
      <w:pPr>
        <w:pStyle w:val="Sarakstarindkopa"/>
        <w:numPr>
          <w:ilvl w:val="1"/>
          <w:numId w:val="2"/>
        </w:numPr>
        <w:tabs>
          <w:tab w:val="left" w:pos="567"/>
        </w:tabs>
        <w:ind w:left="0" w:firstLine="0"/>
        <w:rPr>
          <w:sz w:val="24"/>
          <w:szCs w:val="24"/>
        </w:rPr>
      </w:pPr>
      <w:r w:rsidRPr="0094499A">
        <w:rPr>
          <w:sz w:val="24"/>
          <w:szCs w:val="24"/>
        </w:rPr>
        <w:t xml:space="preserve">Tirgus izpētes rezultātā noslēgs līgumu ar pretendentu, kura piedāvājums atbildīs Tehniskajai specifikācijai (3.pielikums) norādītajām prasībām un būs ar viszemāko cenu. </w:t>
      </w:r>
      <w:r w:rsidR="0094499A" w:rsidRPr="006172C1">
        <w:rPr>
          <w:rFonts w:eastAsia="Arial"/>
          <w:sz w:val="24"/>
          <w:szCs w:val="24"/>
          <w:lang w:eastAsia="lv-LV"/>
        </w:rPr>
        <w:t>Iepirkuma līguma summas indeksācija izmaksu pieauguma dēļ netiek paredzēta.</w:t>
      </w:r>
    </w:p>
    <w:p w14:paraId="198E2881" w14:textId="20A285BA" w:rsidR="00F02037" w:rsidRDefault="00F02037" w:rsidP="0087768F">
      <w:pPr>
        <w:pStyle w:val="Sarakstarindkopa"/>
        <w:numPr>
          <w:ilvl w:val="1"/>
          <w:numId w:val="2"/>
        </w:numPr>
        <w:tabs>
          <w:tab w:val="left" w:pos="567"/>
        </w:tabs>
        <w:ind w:left="0" w:firstLine="0"/>
        <w:rPr>
          <w:sz w:val="24"/>
          <w:szCs w:val="24"/>
        </w:rPr>
      </w:pPr>
      <w:r w:rsidRPr="00F02037">
        <w:rPr>
          <w:sz w:val="24"/>
          <w:szCs w:val="24"/>
        </w:rPr>
        <w:t>Pretendenta piedāvājumam jābūt spēkā vismaz 30 (trīsdesmit) dienas no tā iesniegšanas brīža.</w:t>
      </w:r>
    </w:p>
    <w:p w14:paraId="1524BDD4" w14:textId="77777777" w:rsidR="00890433" w:rsidRPr="00F02037" w:rsidRDefault="00890433" w:rsidP="00890433">
      <w:pPr>
        <w:pStyle w:val="Sarakstarindkopa"/>
        <w:tabs>
          <w:tab w:val="left" w:pos="567"/>
        </w:tabs>
        <w:ind w:left="0" w:firstLine="0"/>
        <w:rPr>
          <w:sz w:val="24"/>
          <w:szCs w:val="24"/>
        </w:rPr>
      </w:pPr>
    </w:p>
    <w:p w14:paraId="6F8179F9" w14:textId="77777777" w:rsidR="0094499A" w:rsidRPr="006172C1" w:rsidRDefault="0094499A" w:rsidP="0094499A">
      <w:pPr>
        <w:widowControl w:val="0"/>
        <w:numPr>
          <w:ilvl w:val="0"/>
          <w:numId w:val="2"/>
        </w:numPr>
        <w:tabs>
          <w:tab w:val="left" w:pos="567"/>
        </w:tabs>
        <w:autoSpaceDE w:val="0"/>
        <w:autoSpaceDN w:val="0"/>
        <w:ind w:left="0" w:firstLine="0"/>
        <w:rPr>
          <w:b/>
          <w:bCs/>
          <w:noProof/>
          <w:lang w:val="lv" w:eastAsia="lv"/>
        </w:rPr>
      </w:pPr>
      <w:r w:rsidRPr="006172C1">
        <w:rPr>
          <w:b/>
          <w:bCs/>
          <w:noProof/>
          <w:lang w:val="lv" w:eastAsia="lv"/>
        </w:rPr>
        <w:t>Iepirkuma komisijas pienākumi un tiesības</w:t>
      </w:r>
    </w:p>
    <w:p w14:paraId="5531479B" w14:textId="77777777" w:rsidR="0094499A" w:rsidRPr="006172C1" w:rsidRDefault="0094499A" w:rsidP="0094499A">
      <w:pPr>
        <w:widowControl w:val="0"/>
        <w:numPr>
          <w:ilvl w:val="1"/>
          <w:numId w:val="2"/>
        </w:numPr>
        <w:tabs>
          <w:tab w:val="left" w:pos="567"/>
        </w:tabs>
        <w:autoSpaceDE w:val="0"/>
        <w:autoSpaceDN w:val="0"/>
        <w:ind w:left="0" w:firstLine="0"/>
        <w:jc w:val="both"/>
        <w:rPr>
          <w:noProof/>
          <w:lang w:val="lv" w:eastAsia="lv"/>
        </w:rPr>
      </w:pPr>
      <w:r w:rsidRPr="006172C1">
        <w:rPr>
          <w:noProof/>
          <w:lang w:val="lv" w:eastAsia="lv"/>
        </w:rPr>
        <w:t>Nodrošināt Pretendentu brīvu konkurenci, kā arī vienlīdzīgu un taisnīgu attieksmi pret tiem.</w:t>
      </w:r>
    </w:p>
    <w:p w14:paraId="5E94F2C7" w14:textId="77777777" w:rsidR="0094499A" w:rsidRPr="006172C1" w:rsidRDefault="0094499A" w:rsidP="0094499A">
      <w:pPr>
        <w:widowControl w:val="0"/>
        <w:numPr>
          <w:ilvl w:val="1"/>
          <w:numId w:val="2"/>
        </w:numPr>
        <w:tabs>
          <w:tab w:val="left" w:pos="567"/>
        </w:tabs>
        <w:autoSpaceDE w:val="0"/>
        <w:autoSpaceDN w:val="0"/>
        <w:ind w:left="0" w:firstLine="0"/>
        <w:jc w:val="both"/>
        <w:rPr>
          <w:noProof/>
          <w:lang w:val="lv" w:eastAsia="lv"/>
        </w:rPr>
      </w:pPr>
      <w:r w:rsidRPr="006172C1">
        <w:rPr>
          <w:noProof/>
          <w:lang w:val="lv" w:eastAsia="lv"/>
        </w:rPr>
        <w:t xml:space="preserve">Tiesības pārbaudīt nepieciešamo informāciju kompetentā institūcijā, publiski pieejamās datu bāzēs vai citos publiski pieejamos avotos, kā arī lūgt, lai Pretendents izskaidro dokumentus, kas iesniegti komisijai. </w:t>
      </w:r>
    </w:p>
    <w:p w14:paraId="18E12F11" w14:textId="77777777" w:rsidR="0094499A" w:rsidRPr="006172C1" w:rsidRDefault="0094499A" w:rsidP="0094499A">
      <w:pPr>
        <w:widowControl w:val="0"/>
        <w:numPr>
          <w:ilvl w:val="1"/>
          <w:numId w:val="2"/>
        </w:numPr>
        <w:tabs>
          <w:tab w:val="left" w:pos="567"/>
        </w:tabs>
        <w:autoSpaceDE w:val="0"/>
        <w:autoSpaceDN w:val="0"/>
        <w:ind w:left="0" w:firstLine="0"/>
        <w:jc w:val="both"/>
        <w:rPr>
          <w:noProof/>
          <w:lang w:val="lv" w:eastAsia="lv"/>
        </w:rPr>
      </w:pPr>
      <w:r w:rsidRPr="006172C1">
        <w:rPr>
          <w:noProof/>
          <w:lang w:val="lv" w:eastAsia="lv"/>
        </w:rPr>
        <w:t>Tiesības pieaicināt atzinumu sniegšanai neatkarīgus ekspertus ar padomdevēja tiesībām.</w:t>
      </w:r>
    </w:p>
    <w:p w14:paraId="0E033167" w14:textId="77777777" w:rsidR="0094499A" w:rsidRPr="006172C1" w:rsidRDefault="0094499A" w:rsidP="00890433">
      <w:pPr>
        <w:widowControl w:val="0"/>
        <w:numPr>
          <w:ilvl w:val="1"/>
          <w:numId w:val="2"/>
        </w:numPr>
        <w:tabs>
          <w:tab w:val="left" w:pos="567"/>
        </w:tabs>
        <w:autoSpaceDE w:val="0"/>
        <w:autoSpaceDN w:val="0"/>
        <w:ind w:left="0" w:firstLine="0"/>
        <w:jc w:val="both"/>
        <w:rPr>
          <w:noProof/>
          <w:lang w:val="lv" w:eastAsia="lv"/>
        </w:rPr>
      </w:pPr>
      <w:r w:rsidRPr="006172C1">
        <w:rPr>
          <w:noProof/>
          <w:lang w:val="lv" w:eastAsia="lv"/>
        </w:rPr>
        <w:t xml:space="preserve">Iepirkumu komisija ir tiesīga jebkurā brīdi pārtraukt vai izbeigt iepirkumu un neslēgt līgumu, kā arī noraidīt Pretendenta piedāvājumu, ja Pretendenta piedāvātā cena </w:t>
      </w:r>
      <w:r w:rsidRPr="006172C1">
        <w:rPr>
          <w:noProof/>
          <w:lang w:val="lv" w:eastAsia="lv"/>
        </w:rPr>
        <w:lastRenderedPageBreak/>
        <w:t xml:space="preserve">pārsniedz Pasūtītāja budžeta iespējas. </w:t>
      </w:r>
    </w:p>
    <w:p w14:paraId="2B8AECAC" w14:textId="3D933593" w:rsidR="0094499A" w:rsidRDefault="0094499A" w:rsidP="00890433">
      <w:pPr>
        <w:widowControl w:val="0"/>
        <w:numPr>
          <w:ilvl w:val="1"/>
          <w:numId w:val="2"/>
        </w:numPr>
        <w:tabs>
          <w:tab w:val="left" w:pos="567"/>
        </w:tabs>
        <w:autoSpaceDE w:val="0"/>
        <w:autoSpaceDN w:val="0"/>
        <w:ind w:left="0" w:firstLine="0"/>
        <w:jc w:val="both"/>
        <w:rPr>
          <w:noProof/>
          <w:lang w:val="lv" w:eastAsia="lv"/>
        </w:rPr>
      </w:pPr>
      <w:r w:rsidRPr="006172C1">
        <w:rPr>
          <w:noProof/>
          <w:lang w:val="lv" w:eastAsia="lv"/>
        </w:rPr>
        <w:t>Tiesības izvēlēties nākamo piedāvājumu no piedāvājumiem ar zemāko cenu, ja izraudzītais Pretendents nenoslēdz iepirkuma līgumu ar Pasūtītāju tā norādītajā termiņā.</w:t>
      </w:r>
    </w:p>
    <w:p w14:paraId="0BA65B6E" w14:textId="77777777" w:rsidR="0094499A" w:rsidRDefault="0094499A" w:rsidP="00890433">
      <w:pPr>
        <w:widowControl w:val="0"/>
        <w:numPr>
          <w:ilvl w:val="1"/>
          <w:numId w:val="2"/>
        </w:numPr>
        <w:tabs>
          <w:tab w:val="left" w:pos="567"/>
        </w:tabs>
        <w:autoSpaceDE w:val="0"/>
        <w:autoSpaceDN w:val="0"/>
        <w:ind w:left="0" w:firstLine="0"/>
        <w:jc w:val="both"/>
        <w:rPr>
          <w:noProof/>
          <w:lang w:val="lv" w:eastAsia="lv"/>
        </w:rPr>
      </w:pPr>
      <w:r w:rsidRPr="00F44BC7">
        <w:rPr>
          <w:noProof/>
          <w:lang w:val="lv" w:eastAsia="lv"/>
        </w:rPr>
        <w:t>Tiesības izdarīt grozījumus šajā tirgus izpētes procedūras nolikumā pirms piedāvājumu iesniegšanas termiņa beigām, to publiskojot.</w:t>
      </w:r>
    </w:p>
    <w:p w14:paraId="080E2F61" w14:textId="77777777" w:rsidR="0094499A" w:rsidRPr="00F44BC7" w:rsidRDefault="0094499A" w:rsidP="00890433">
      <w:pPr>
        <w:widowControl w:val="0"/>
        <w:numPr>
          <w:ilvl w:val="1"/>
          <w:numId w:val="2"/>
        </w:numPr>
        <w:tabs>
          <w:tab w:val="left" w:pos="567"/>
        </w:tabs>
        <w:autoSpaceDE w:val="0"/>
        <w:autoSpaceDN w:val="0"/>
        <w:ind w:left="0" w:firstLine="0"/>
        <w:jc w:val="both"/>
        <w:rPr>
          <w:noProof/>
          <w:lang w:val="lv" w:eastAsia="lv"/>
        </w:rPr>
      </w:pPr>
      <w:r w:rsidRPr="00F44BC7">
        <w:rPr>
          <w:noProof/>
          <w:lang w:val="lv" w:eastAsia="lv"/>
        </w:rPr>
        <w:t>Pasūtītājs jebkurā brīdī var pieņemt lēmumu par tirgus izpētes piedāvājumu iesniegšanas termiņa pagarināšanu.</w:t>
      </w:r>
    </w:p>
    <w:p w14:paraId="233C5A5B" w14:textId="77777777" w:rsidR="0094499A" w:rsidRPr="006172C1" w:rsidRDefault="0094499A" w:rsidP="0094499A">
      <w:pPr>
        <w:jc w:val="both"/>
      </w:pPr>
    </w:p>
    <w:p w14:paraId="5D631EC9" w14:textId="77777777" w:rsidR="0094499A" w:rsidRPr="006172C1" w:rsidRDefault="0094499A" w:rsidP="00890433">
      <w:pPr>
        <w:widowControl w:val="0"/>
        <w:numPr>
          <w:ilvl w:val="0"/>
          <w:numId w:val="2"/>
        </w:numPr>
        <w:tabs>
          <w:tab w:val="left" w:pos="1260"/>
        </w:tabs>
        <w:autoSpaceDE w:val="0"/>
        <w:autoSpaceDN w:val="0"/>
        <w:spacing w:line="0" w:lineRule="atLeast"/>
        <w:ind w:left="0" w:firstLine="0"/>
        <w:jc w:val="both"/>
        <w:rPr>
          <w:rFonts w:eastAsia="Arial"/>
          <w:b/>
          <w:lang w:eastAsia="lv-LV"/>
        </w:rPr>
      </w:pPr>
      <w:bookmarkStart w:id="5" w:name="_Hlk187754056"/>
      <w:r w:rsidRPr="006172C1">
        <w:rPr>
          <w:rFonts w:eastAsia="Arial"/>
          <w:b/>
          <w:lang w:eastAsia="lv-LV"/>
        </w:rPr>
        <w:t xml:space="preserve"> Saziņa</w:t>
      </w:r>
    </w:p>
    <w:p w14:paraId="3EA0FB08" w14:textId="77777777" w:rsidR="0094499A" w:rsidRPr="0065121B" w:rsidRDefault="0094499A" w:rsidP="00890433">
      <w:pPr>
        <w:pStyle w:val="Sarakstarindkopa"/>
        <w:numPr>
          <w:ilvl w:val="1"/>
          <w:numId w:val="2"/>
        </w:numPr>
        <w:ind w:left="0" w:firstLine="0"/>
        <w:contextualSpacing/>
      </w:pPr>
      <w:r w:rsidRPr="0065121B">
        <w:t xml:space="preserve">Saziņa starp </w:t>
      </w:r>
      <w:r>
        <w:t>p</w:t>
      </w:r>
      <w:r w:rsidRPr="0065121B">
        <w:t>asūtītāju un ieinteresētajiem p</w:t>
      </w:r>
      <w:r>
        <w:t>retendentiem</w:t>
      </w:r>
      <w:r w:rsidRPr="0065121B">
        <w:t xml:space="preserve"> </w:t>
      </w:r>
      <w:r>
        <w:t>tirgus izpētes</w:t>
      </w:r>
      <w:r w:rsidRPr="0065121B">
        <w:t xml:space="preserve"> procedūras ietvaros notiek latviešu valodā</w:t>
      </w:r>
      <w:r>
        <w:t xml:space="preserve">, </w:t>
      </w:r>
      <w:r w:rsidRPr="0065121B">
        <w:t>izmantojot elektronisko pastu.</w:t>
      </w:r>
    </w:p>
    <w:p w14:paraId="40CB3EF8" w14:textId="77777777" w:rsidR="0094499A" w:rsidRPr="0065121B" w:rsidRDefault="0094499A" w:rsidP="00890433">
      <w:pPr>
        <w:pStyle w:val="Sarakstarindkopa"/>
        <w:numPr>
          <w:ilvl w:val="1"/>
          <w:numId w:val="2"/>
        </w:numPr>
        <w:ind w:left="0" w:firstLine="0"/>
        <w:contextualSpacing/>
      </w:pPr>
      <w:r w:rsidRPr="0065121B">
        <w:t>Ieinteresētais p</w:t>
      </w:r>
      <w:r>
        <w:t>retendents</w:t>
      </w:r>
      <w:r w:rsidRPr="0065121B">
        <w:t xml:space="preserve"> saziņas dokumentu nosūta uz Nolikumā norādīto </w:t>
      </w:r>
      <w:r>
        <w:t>p</w:t>
      </w:r>
      <w:r w:rsidRPr="0065121B">
        <w:t xml:space="preserve">asūtītāja </w:t>
      </w:r>
      <w:r>
        <w:t xml:space="preserve">elektronisko </w:t>
      </w:r>
      <w:r w:rsidRPr="0065121B">
        <w:t>pasta adresi un Pasūtītāja kontaktpersonas elektronisk</w:t>
      </w:r>
      <w:r>
        <w:t>o</w:t>
      </w:r>
      <w:r w:rsidRPr="0065121B">
        <w:t xml:space="preserve"> pasta adresi. </w:t>
      </w:r>
    </w:p>
    <w:p w14:paraId="14D74224" w14:textId="11C2A7D6" w:rsidR="0094499A" w:rsidRPr="006A5E0D" w:rsidRDefault="0094499A" w:rsidP="00890433">
      <w:pPr>
        <w:pStyle w:val="Sarakstarindkopa"/>
        <w:numPr>
          <w:ilvl w:val="1"/>
          <w:numId w:val="2"/>
        </w:numPr>
        <w:ind w:left="0" w:firstLine="0"/>
        <w:contextualSpacing/>
      </w:pPr>
      <w:r w:rsidRPr="0065121B">
        <w:t>Pasūtītājs (iepirkuma komisija) saziņas dokumentu nosūta uz ieinteresētā p</w:t>
      </w:r>
      <w:r>
        <w:t xml:space="preserve">retendenta </w:t>
      </w:r>
      <w:r w:rsidRPr="0065121B">
        <w:t>norādīto elektroniskā pasta adresi.</w:t>
      </w:r>
    </w:p>
    <w:p w14:paraId="2111170D" w14:textId="77777777" w:rsidR="0094499A" w:rsidRPr="0065121B" w:rsidRDefault="0094499A" w:rsidP="00890433">
      <w:pPr>
        <w:pStyle w:val="Sarakstarindkopa"/>
        <w:numPr>
          <w:ilvl w:val="1"/>
          <w:numId w:val="2"/>
        </w:numPr>
        <w:ind w:left="0" w:firstLine="0"/>
        <w:contextualSpacing/>
      </w:pPr>
      <w:r w:rsidRPr="0065121B">
        <w:t xml:space="preserve">Ja </w:t>
      </w:r>
      <w:r>
        <w:t>p</w:t>
      </w:r>
      <w:r w:rsidRPr="0065121B">
        <w:t>asūtītājs sniedz papildu informāciju, tas vienlaikus ar papildu informācijas nosūtīšanu ieinteresētajam p</w:t>
      </w:r>
      <w:r>
        <w:t>retendentam</w:t>
      </w:r>
      <w:r w:rsidRPr="0065121B">
        <w:t>, kas uzdevis jautājumu, ievieto šo informāciju mājas lapā internetā, kurā ir pieejams Nolikums, norādot arī uzdoto jautājumu.</w:t>
      </w:r>
      <w:r w:rsidRPr="0065121B">
        <w:tab/>
      </w:r>
    </w:p>
    <w:p w14:paraId="27AE1B80" w14:textId="77777777" w:rsidR="0094499A" w:rsidRPr="0065121B" w:rsidRDefault="0094499A" w:rsidP="00890433">
      <w:pPr>
        <w:pStyle w:val="Sarakstarindkopa"/>
        <w:numPr>
          <w:ilvl w:val="1"/>
          <w:numId w:val="2"/>
        </w:numPr>
        <w:ind w:left="0" w:firstLine="0"/>
        <w:contextualSpacing/>
      </w:pPr>
      <w:r w:rsidRPr="0065121B">
        <w:t xml:space="preserve">Ja pasūtītājs izdarījis grozījumus </w:t>
      </w:r>
      <w:r>
        <w:t>tirgus izpētes</w:t>
      </w:r>
      <w:r w:rsidRPr="0065121B">
        <w:t xml:space="preserve"> procedūras dokumentos, tas ievieto informāciju par grozījumiem mājas lapā internetā, kurā ir pieejams Nolikums.</w:t>
      </w:r>
    </w:p>
    <w:p w14:paraId="5D61C5CE" w14:textId="77777777" w:rsidR="0094499A" w:rsidRPr="006172C1" w:rsidRDefault="0094499A" w:rsidP="00890433">
      <w:pPr>
        <w:widowControl w:val="0"/>
        <w:numPr>
          <w:ilvl w:val="1"/>
          <w:numId w:val="2"/>
        </w:numPr>
        <w:tabs>
          <w:tab w:val="left" w:pos="567"/>
        </w:tabs>
        <w:autoSpaceDE w:val="0"/>
        <w:autoSpaceDN w:val="0"/>
        <w:ind w:left="0" w:firstLine="0"/>
        <w:jc w:val="both"/>
        <w:rPr>
          <w:bCs/>
          <w:lang w:val="lv" w:eastAsia="lv"/>
        </w:rPr>
      </w:pPr>
      <w:r w:rsidRPr="0065121B">
        <w:t xml:space="preserve">Pasūtītājs </w:t>
      </w:r>
      <w:r>
        <w:t>tirgus izpētes ietvaros</w:t>
      </w:r>
      <w:r w:rsidRPr="0065121B">
        <w:t xml:space="preserve">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r w:rsidRPr="006172C1">
        <w:rPr>
          <w:bCs/>
          <w:lang w:val="lv" w:eastAsia="lv"/>
        </w:rPr>
        <w:t>.</w:t>
      </w:r>
    </w:p>
    <w:bookmarkEnd w:id="5"/>
    <w:p w14:paraId="5D2903C7" w14:textId="77777777" w:rsidR="00F02037" w:rsidRPr="00F02037" w:rsidRDefault="00F02037" w:rsidP="00F02037">
      <w:pPr>
        <w:ind w:left="426" w:hanging="426"/>
        <w:jc w:val="both"/>
      </w:pPr>
    </w:p>
    <w:p w14:paraId="6EDB5F76" w14:textId="77777777" w:rsidR="00FE3B08" w:rsidRPr="00F02037" w:rsidRDefault="00FE3B08" w:rsidP="00F02037">
      <w:pPr>
        <w:ind w:left="426" w:hanging="426"/>
        <w:jc w:val="both"/>
        <w:rPr>
          <w:b/>
          <w:bCs/>
        </w:rPr>
      </w:pPr>
    </w:p>
    <w:p w14:paraId="58DA4AA2" w14:textId="68C9294B" w:rsidR="00923BAD" w:rsidRPr="00F02037" w:rsidRDefault="00923BAD" w:rsidP="00F02037">
      <w:pPr>
        <w:jc w:val="both"/>
        <w:rPr>
          <w:b/>
          <w:bCs/>
        </w:rPr>
      </w:pPr>
      <w:r w:rsidRPr="00F02037">
        <w:rPr>
          <w:b/>
          <w:bCs/>
        </w:rPr>
        <w:t>Pielikumi:</w:t>
      </w:r>
    </w:p>
    <w:p w14:paraId="11E6FA5A" w14:textId="6AB0BAB7" w:rsidR="00923BAD" w:rsidRPr="00F02037" w:rsidRDefault="00923BAD" w:rsidP="00F02037">
      <w:pPr>
        <w:jc w:val="both"/>
      </w:pPr>
      <w:r w:rsidRPr="00F02037">
        <w:t>1</w:t>
      </w:r>
      <w:r w:rsidR="003202E1" w:rsidRPr="00F02037">
        <w:t>.</w:t>
      </w:r>
      <w:r w:rsidRPr="00F02037">
        <w:t xml:space="preserve"> </w:t>
      </w:r>
      <w:r w:rsidR="00C139D9" w:rsidRPr="00F02037">
        <w:t>Pieteikums</w:t>
      </w:r>
      <w:r w:rsidR="000D434D" w:rsidRPr="00F02037">
        <w:t>;</w:t>
      </w:r>
      <w:r w:rsidR="00C139D9" w:rsidRPr="00F02037">
        <w:t xml:space="preserve"> </w:t>
      </w:r>
    </w:p>
    <w:p w14:paraId="5C9959C7" w14:textId="42EAB9F9" w:rsidR="00923BAD" w:rsidRPr="00F02037" w:rsidRDefault="00923BAD" w:rsidP="00F02037">
      <w:pPr>
        <w:jc w:val="both"/>
      </w:pPr>
      <w:r w:rsidRPr="00F02037">
        <w:t>2</w:t>
      </w:r>
      <w:r w:rsidR="003202E1" w:rsidRPr="00F02037">
        <w:t>.</w:t>
      </w:r>
      <w:r w:rsidRPr="00F02037">
        <w:t xml:space="preserve"> </w:t>
      </w:r>
      <w:r w:rsidR="000D434D" w:rsidRPr="00F02037">
        <w:t>Līguma projekts</w:t>
      </w:r>
      <w:r w:rsidR="00F02037">
        <w:t>;</w:t>
      </w:r>
    </w:p>
    <w:p w14:paraId="46C90D79" w14:textId="1C60D0E9" w:rsidR="00923BAD" w:rsidRPr="00F02037" w:rsidRDefault="00FE3B08" w:rsidP="00F02037">
      <w:pPr>
        <w:jc w:val="both"/>
      </w:pPr>
      <w:r w:rsidRPr="00F02037">
        <w:t>3</w:t>
      </w:r>
      <w:r w:rsidR="003202E1" w:rsidRPr="00F02037">
        <w:t>.</w:t>
      </w:r>
      <w:r w:rsidR="00923BAD" w:rsidRPr="00F02037">
        <w:t xml:space="preserve"> </w:t>
      </w:r>
      <w:r w:rsidR="000D434D" w:rsidRPr="00F02037">
        <w:t>Tehniskā specifikācija</w:t>
      </w:r>
      <w:r w:rsidR="00D73083">
        <w:t xml:space="preserve"> </w:t>
      </w:r>
      <w:r w:rsidR="00D73083" w:rsidRPr="00D73083">
        <w:t>- darba uzdevums</w:t>
      </w:r>
      <w:r w:rsidR="00890433">
        <w:t>, tāme</w:t>
      </w:r>
      <w:r w:rsidR="00F02037">
        <w:t>.</w:t>
      </w:r>
    </w:p>
    <w:p w14:paraId="6B069690" w14:textId="754E5D3B" w:rsidR="002939CD" w:rsidRPr="00F02037" w:rsidRDefault="002939CD" w:rsidP="00F02037">
      <w:pPr>
        <w:jc w:val="both"/>
      </w:pPr>
    </w:p>
    <w:p w14:paraId="0A5339AA" w14:textId="46CD0C3A" w:rsidR="00B10286" w:rsidRPr="00923828" w:rsidRDefault="0097563A">
      <w:pPr>
        <w:spacing w:after="160" w:line="259" w:lineRule="auto"/>
      </w:pPr>
      <w:r>
        <w:t>Iepirkumu komisijas priekšsēdētājs                                               Ainārs Joksts</w:t>
      </w:r>
      <w:r w:rsidR="00B10286" w:rsidRPr="00923828">
        <w:br w:type="page"/>
      </w:r>
    </w:p>
    <w:p w14:paraId="638F924D" w14:textId="5199BC71" w:rsidR="00C139D9" w:rsidRPr="00923828" w:rsidRDefault="00C139D9" w:rsidP="0087768F">
      <w:pPr>
        <w:pStyle w:val="Sarakstarindkopa"/>
        <w:numPr>
          <w:ilvl w:val="0"/>
          <w:numId w:val="3"/>
        </w:numPr>
        <w:jc w:val="right"/>
      </w:pPr>
      <w:r w:rsidRPr="00923828">
        <w:lastRenderedPageBreak/>
        <w:t>Pielikums</w:t>
      </w:r>
    </w:p>
    <w:p w14:paraId="2DE0EC56" w14:textId="61A8AD64" w:rsidR="00C139D9" w:rsidRPr="00923828" w:rsidRDefault="00C139D9" w:rsidP="00C139D9">
      <w:pPr>
        <w:jc w:val="center"/>
        <w:rPr>
          <w:b/>
          <w:bCs/>
        </w:rPr>
      </w:pPr>
      <w:r w:rsidRPr="00923828">
        <w:rPr>
          <w:b/>
          <w:bCs/>
        </w:rPr>
        <w:t>PIETEIKUMS</w:t>
      </w:r>
    </w:p>
    <w:p w14:paraId="5E4AD439" w14:textId="77777777" w:rsidR="000D434D" w:rsidRPr="00923828" w:rsidRDefault="000D434D" w:rsidP="00C139D9">
      <w:pPr>
        <w:jc w:val="center"/>
        <w:rPr>
          <w:b/>
          <w:bCs/>
        </w:rPr>
      </w:pPr>
    </w:p>
    <w:p w14:paraId="5FFA3EED" w14:textId="0386AE1A" w:rsidR="000D434D" w:rsidRPr="00923828" w:rsidRDefault="000D434D" w:rsidP="000D434D">
      <w:bookmarkStart w:id="6" w:name="_Toc223763544"/>
      <w:bookmarkStart w:id="7" w:name="_Toc223763697"/>
      <w:bookmarkStart w:id="8" w:name="_Toc223763770"/>
      <w:bookmarkStart w:id="9" w:name="_Toc223764111"/>
      <w:bookmarkStart w:id="10" w:name="_Toc223764487"/>
      <w:bookmarkStart w:id="11" w:name="_Toc223765212"/>
      <w:bookmarkStart w:id="12" w:name="_Toc223765298"/>
      <w:bookmarkStart w:id="13" w:name="_Toc223765377"/>
      <w:bookmarkStart w:id="14" w:name="_Toc223765436"/>
      <w:bookmarkStart w:id="15" w:name="_Toc223765490"/>
      <w:bookmarkStart w:id="16" w:name="_Toc223765628"/>
      <w:bookmarkStart w:id="17" w:name="_Toc223765767"/>
      <w:r w:rsidRPr="00923828">
        <w:t>&lt;Vietas nosaukums&gt;, &lt;gads&gt;.gada&lt;datums&gt; .&lt;mēnesis&gt;</w:t>
      </w:r>
    </w:p>
    <w:tbl>
      <w:tblPr>
        <w:tblStyle w:val="TableGrid2"/>
        <w:tblW w:w="0" w:type="auto"/>
        <w:tblInd w:w="0" w:type="dxa"/>
        <w:tblLook w:val="04A0" w:firstRow="1" w:lastRow="0" w:firstColumn="1" w:lastColumn="0" w:noHBand="0" w:noVBand="1"/>
      </w:tblPr>
      <w:tblGrid>
        <w:gridCol w:w="3326"/>
        <w:gridCol w:w="5168"/>
      </w:tblGrid>
      <w:tr w:rsidR="00923828" w:rsidRPr="00923828" w14:paraId="4BAD8B8D" w14:textId="77777777" w:rsidTr="00890433">
        <w:tc>
          <w:tcPr>
            <w:tcW w:w="3326" w:type="dxa"/>
            <w:tcBorders>
              <w:top w:val="single" w:sz="4" w:space="0" w:color="000000"/>
              <w:left w:val="single" w:sz="4" w:space="0" w:color="000000"/>
              <w:bottom w:val="single" w:sz="4" w:space="0" w:color="000000"/>
              <w:right w:val="single" w:sz="4" w:space="0" w:color="000000"/>
            </w:tcBorders>
            <w:hideMark/>
          </w:tcPr>
          <w:bookmarkEnd w:id="6"/>
          <w:bookmarkEnd w:id="7"/>
          <w:bookmarkEnd w:id="8"/>
          <w:bookmarkEnd w:id="9"/>
          <w:bookmarkEnd w:id="10"/>
          <w:bookmarkEnd w:id="11"/>
          <w:bookmarkEnd w:id="12"/>
          <w:bookmarkEnd w:id="13"/>
          <w:bookmarkEnd w:id="14"/>
          <w:bookmarkEnd w:id="15"/>
          <w:bookmarkEnd w:id="16"/>
          <w:bookmarkEnd w:id="17"/>
          <w:p w14:paraId="1E4CEE0E" w14:textId="77777777" w:rsidR="000D434D" w:rsidRPr="00923828" w:rsidRDefault="000D434D" w:rsidP="000D434D">
            <w:pPr>
              <w:jc w:val="both"/>
              <w:rPr>
                <w:lang w:eastAsia="lv-LV"/>
              </w:rPr>
            </w:pPr>
            <w:r w:rsidRPr="00923828">
              <w:rPr>
                <w:rFonts w:eastAsia="Calibri"/>
                <w:lang w:eastAsia="lv-LV"/>
              </w:rPr>
              <w:t>Kam</w:t>
            </w:r>
          </w:p>
        </w:tc>
        <w:tc>
          <w:tcPr>
            <w:tcW w:w="5168" w:type="dxa"/>
            <w:tcBorders>
              <w:top w:val="single" w:sz="4" w:space="0" w:color="000000"/>
              <w:left w:val="single" w:sz="4" w:space="0" w:color="000000"/>
              <w:bottom w:val="single" w:sz="4" w:space="0" w:color="000000"/>
              <w:right w:val="single" w:sz="4" w:space="0" w:color="000000"/>
            </w:tcBorders>
            <w:hideMark/>
          </w:tcPr>
          <w:p w14:paraId="08554E67" w14:textId="77777777" w:rsidR="000D434D" w:rsidRPr="00923828" w:rsidRDefault="000D434D" w:rsidP="000D434D">
            <w:pPr>
              <w:jc w:val="both"/>
              <w:rPr>
                <w:rFonts w:eastAsia="Calibri"/>
                <w:lang w:eastAsia="lv-LV"/>
              </w:rPr>
            </w:pPr>
            <w:r w:rsidRPr="00923828">
              <w:rPr>
                <w:rFonts w:eastAsia="Calibri"/>
                <w:lang w:eastAsia="lv-LV"/>
              </w:rPr>
              <w:t>SIA “Jēkabpils ūdens”, reģistrācijas Nr. 45403000395, Jaunā iela 60, Jēkabpils, Jēkabpils novads, LV-5201</w:t>
            </w:r>
          </w:p>
        </w:tc>
      </w:tr>
      <w:tr w:rsidR="00923828" w:rsidRPr="00923828" w14:paraId="6CFC828F" w14:textId="77777777" w:rsidTr="00890433">
        <w:tc>
          <w:tcPr>
            <w:tcW w:w="3326" w:type="dxa"/>
            <w:tcBorders>
              <w:top w:val="single" w:sz="4" w:space="0" w:color="000000"/>
              <w:left w:val="single" w:sz="4" w:space="0" w:color="000000"/>
              <w:bottom w:val="single" w:sz="4" w:space="0" w:color="000000"/>
              <w:right w:val="single" w:sz="4" w:space="0" w:color="000000"/>
            </w:tcBorders>
            <w:hideMark/>
          </w:tcPr>
          <w:p w14:paraId="5BCF7AA9" w14:textId="77777777" w:rsidR="000D434D" w:rsidRPr="00923828" w:rsidRDefault="000D434D" w:rsidP="000D434D">
            <w:pPr>
              <w:jc w:val="both"/>
              <w:rPr>
                <w:rFonts w:eastAsia="Calibri"/>
                <w:lang w:eastAsia="lv-LV"/>
              </w:rPr>
            </w:pPr>
            <w:r w:rsidRPr="00923828">
              <w:rPr>
                <w:rFonts w:eastAsia="Calibri"/>
                <w:lang w:eastAsia="lv-LV"/>
              </w:rPr>
              <w:t>Pretendents vai persona, kura pārstāv piegādātāju apvienību vai personālsabiedrība</w:t>
            </w:r>
          </w:p>
        </w:tc>
        <w:tc>
          <w:tcPr>
            <w:tcW w:w="5168" w:type="dxa"/>
            <w:tcBorders>
              <w:top w:val="single" w:sz="4" w:space="0" w:color="000000"/>
              <w:left w:val="single" w:sz="4" w:space="0" w:color="000000"/>
              <w:bottom w:val="single" w:sz="4" w:space="0" w:color="000000"/>
              <w:right w:val="single" w:sz="4" w:space="0" w:color="000000"/>
            </w:tcBorders>
          </w:tcPr>
          <w:p w14:paraId="41A18873" w14:textId="77777777" w:rsidR="000D434D" w:rsidRPr="00923828" w:rsidRDefault="000D434D" w:rsidP="000D434D">
            <w:pPr>
              <w:jc w:val="both"/>
              <w:rPr>
                <w:rFonts w:eastAsia="Calibri"/>
                <w:lang w:eastAsia="lv-LV"/>
              </w:rPr>
            </w:pPr>
          </w:p>
        </w:tc>
      </w:tr>
      <w:tr w:rsidR="00923828" w:rsidRPr="00923828" w14:paraId="0425CD13" w14:textId="77777777" w:rsidTr="00890433">
        <w:tc>
          <w:tcPr>
            <w:tcW w:w="3326" w:type="dxa"/>
            <w:tcBorders>
              <w:top w:val="single" w:sz="4" w:space="0" w:color="000000"/>
              <w:left w:val="single" w:sz="4" w:space="0" w:color="000000"/>
              <w:bottom w:val="single" w:sz="4" w:space="0" w:color="000000"/>
              <w:right w:val="single" w:sz="4" w:space="0" w:color="000000"/>
            </w:tcBorders>
            <w:hideMark/>
          </w:tcPr>
          <w:p w14:paraId="2E299F89" w14:textId="77777777" w:rsidR="000D434D" w:rsidRPr="00923828" w:rsidRDefault="000D434D" w:rsidP="000D434D">
            <w:pPr>
              <w:jc w:val="both"/>
              <w:rPr>
                <w:rFonts w:eastAsia="Calibri"/>
                <w:lang w:eastAsia="lv-LV"/>
              </w:rPr>
            </w:pPr>
            <w:r w:rsidRPr="00923828">
              <w:rPr>
                <w:rFonts w:eastAsia="Calibri"/>
                <w:lang w:eastAsia="lv-LV"/>
              </w:rPr>
              <w:t>Reģistrācijas Nr.</w:t>
            </w:r>
          </w:p>
        </w:tc>
        <w:tc>
          <w:tcPr>
            <w:tcW w:w="5168" w:type="dxa"/>
            <w:tcBorders>
              <w:top w:val="single" w:sz="4" w:space="0" w:color="000000"/>
              <w:left w:val="single" w:sz="4" w:space="0" w:color="000000"/>
              <w:bottom w:val="single" w:sz="4" w:space="0" w:color="000000"/>
              <w:right w:val="single" w:sz="4" w:space="0" w:color="000000"/>
            </w:tcBorders>
          </w:tcPr>
          <w:p w14:paraId="0DDA20B7" w14:textId="77777777" w:rsidR="000D434D" w:rsidRPr="00923828" w:rsidRDefault="000D434D" w:rsidP="000D434D">
            <w:pPr>
              <w:jc w:val="both"/>
              <w:rPr>
                <w:rFonts w:eastAsia="Calibri"/>
                <w:lang w:eastAsia="lv-LV"/>
              </w:rPr>
            </w:pPr>
          </w:p>
        </w:tc>
      </w:tr>
      <w:tr w:rsidR="00923828" w:rsidRPr="00923828" w14:paraId="5CFB36DE" w14:textId="77777777" w:rsidTr="00890433">
        <w:tc>
          <w:tcPr>
            <w:tcW w:w="3326" w:type="dxa"/>
            <w:tcBorders>
              <w:top w:val="single" w:sz="4" w:space="0" w:color="000000"/>
              <w:left w:val="single" w:sz="4" w:space="0" w:color="000000"/>
              <w:bottom w:val="single" w:sz="4" w:space="0" w:color="000000"/>
              <w:right w:val="single" w:sz="4" w:space="0" w:color="000000"/>
            </w:tcBorders>
            <w:hideMark/>
          </w:tcPr>
          <w:p w14:paraId="3938F50B" w14:textId="77777777" w:rsidR="000D434D" w:rsidRPr="00923828" w:rsidRDefault="000D434D" w:rsidP="000D434D">
            <w:pPr>
              <w:jc w:val="both"/>
              <w:rPr>
                <w:rFonts w:eastAsia="Calibri"/>
                <w:lang w:eastAsia="lv-LV"/>
              </w:rPr>
            </w:pPr>
            <w:r w:rsidRPr="00923828">
              <w:rPr>
                <w:rFonts w:eastAsia="Calibri"/>
                <w:lang w:eastAsia="lv-LV"/>
              </w:rPr>
              <w:t>Juridiskā adrese</w:t>
            </w:r>
          </w:p>
        </w:tc>
        <w:tc>
          <w:tcPr>
            <w:tcW w:w="5168" w:type="dxa"/>
            <w:tcBorders>
              <w:top w:val="single" w:sz="4" w:space="0" w:color="000000"/>
              <w:left w:val="single" w:sz="4" w:space="0" w:color="000000"/>
              <w:bottom w:val="single" w:sz="4" w:space="0" w:color="000000"/>
              <w:right w:val="single" w:sz="4" w:space="0" w:color="000000"/>
            </w:tcBorders>
          </w:tcPr>
          <w:p w14:paraId="591D881A" w14:textId="77777777" w:rsidR="000D434D" w:rsidRPr="00923828" w:rsidRDefault="000D434D" w:rsidP="000D434D">
            <w:pPr>
              <w:jc w:val="both"/>
              <w:rPr>
                <w:rFonts w:eastAsia="Calibri"/>
                <w:lang w:eastAsia="lv-LV"/>
              </w:rPr>
            </w:pPr>
          </w:p>
        </w:tc>
      </w:tr>
      <w:tr w:rsidR="00923828" w:rsidRPr="00923828" w14:paraId="58F23233" w14:textId="77777777" w:rsidTr="00890433">
        <w:tc>
          <w:tcPr>
            <w:tcW w:w="3326" w:type="dxa"/>
            <w:tcBorders>
              <w:top w:val="single" w:sz="4" w:space="0" w:color="000000"/>
              <w:left w:val="single" w:sz="4" w:space="0" w:color="000000"/>
              <w:bottom w:val="single" w:sz="4" w:space="0" w:color="000000"/>
              <w:right w:val="single" w:sz="4" w:space="0" w:color="000000"/>
            </w:tcBorders>
            <w:hideMark/>
          </w:tcPr>
          <w:p w14:paraId="2C74D24B" w14:textId="0956D8AD" w:rsidR="000D434D" w:rsidRPr="00923828" w:rsidRDefault="000D434D" w:rsidP="000D434D">
            <w:pPr>
              <w:jc w:val="both"/>
              <w:rPr>
                <w:rFonts w:eastAsia="Calibri"/>
                <w:lang w:eastAsia="lv-LV"/>
              </w:rPr>
            </w:pPr>
            <w:r w:rsidRPr="00923828">
              <w:rPr>
                <w:rFonts w:eastAsia="Calibri"/>
                <w:lang w:eastAsia="lv-LV"/>
              </w:rPr>
              <w:t>Norēķinu konts</w:t>
            </w:r>
          </w:p>
        </w:tc>
        <w:tc>
          <w:tcPr>
            <w:tcW w:w="5168" w:type="dxa"/>
            <w:tcBorders>
              <w:top w:val="single" w:sz="4" w:space="0" w:color="000000"/>
              <w:left w:val="single" w:sz="4" w:space="0" w:color="000000"/>
              <w:bottom w:val="single" w:sz="4" w:space="0" w:color="000000"/>
              <w:right w:val="single" w:sz="4" w:space="0" w:color="000000"/>
            </w:tcBorders>
          </w:tcPr>
          <w:p w14:paraId="18B45373" w14:textId="77777777" w:rsidR="000D434D" w:rsidRPr="00923828" w:rsidRDefault="000D434D" w:rsidP="000D434D">
            <w:pPr>
              <w:jc w:val="both"/>
              <w:rPr>
                <w:rFonts w:eastAsia="Calibri"/>
                <w:lang w:eastAsia="lv-LV"/>
              </w:rPr>
            </w:pPr>
          </w:p>
        </w:tc>
      </w:tr>
      <w:tr w:rsidR="00923828" w:rsidRPr="00923828" w14:paraId="660E4E80" w14:textId="77777777" w:rsidTr="00890433">
        <w:tc>
          <w:tcPr>
            <w:tcW w:w="3326" w:type="dxa"/>
            <w:tcBorders>
              <w:top w:val="single" w:sz="4" w:space="0" w:color="000000"/>
              <w:left w:val="single" w:sz="4" w:space="0" w:color="000000"/>
              <w:bottom w:val="single" w:sz="4" w:space="0" w:color="000000"/>
              <w:right w:val="single" w:sz="4" w:space="0" w:color="000000"/>
            </w:tcBorders>
            <w:hideMark/>
          </w:tcPr>
          <w:p w14:paraId="5E7CBD0C" w14:textId="77777777" w:rsidR="000D434D" w:rsidRPr="00923828" w:rsidRDefault="000D434D" w:rsidP="000D434D">
            <w:pPr>
              <w:jc w:val="both"/>
              <w:rPr>
                <w:rFonts w:eastAsia="Calibri"/>
                <w:lang w:eastAsia="lv-LV"/>
              </w:rPr>
            </w:pPr>
            <w:r w:rsidRPr="00923828">
              <w:rPr>
                <w:rFonts w:eastAsia="Calibri"/>
                <w:lang w:eastAsia="lv-LV"/>
              </w:rPr>
              <w:t>E-pasta adrese</w:t>
            </w:r>
          </w:p>
        </w:tc>
        <w:tc>
          <w:tcPr>
            <w:tcW w:w="5168" w:type="dxa"/>
            <w:tcBorders>
              <w:top w:val="single" w:sz="4" w:space="0" w:color="000000"/>
              <w:left w:val="single" w:sz="4" w:space="0" w:color="000000"/>
              <w:bottom w:val="single" w:sz="4" w:space="0" w:color="000000"/>
              <w:right w:val="single" w:sz="4" w:space="0" w:color="000000"/>
            </w:tcBorders>
          </w:tcPr>
          <w:p w14:paraId="726D4C20" w14:textId="77777777" w:rsidR="000D434D" w:rsidRPr="00923828" w:rsidRDefault="000D434D" w:rsidP="000D434D">
            <w:pPr>
              <w:jc w:val="both"/>
              <w:rPr>
                <w:rFonts w:eastAsia="Calibri"/>
                <w:lang w:eastAsia="lv-LV"/>
              </w:rPr>
            </w:pPr>
          </w:p>
        </w:tc>
      </w:tr>
      <w:tr w:rsidR="00923828" w:rsidRPr="00923828" w14:paraId="2CD36819" w14:textId="77777777" w:rsidTr="00890433">
        <w:tc>
          <w:tcPr>
            <w:tcW w:w="3326" w:type="dxa"/>
            <w:tcBorders>
              <w:top w:val="single" w:sz="4" w:space="0" w:color="000000"/>
              <w:left w:val="single" w:sz="4" w:space="0" w:color="000000"/>
              <w:bottom w:val="single" w:sz="4" w:space="0" w:color="000000"/>
              <w:right w:val="single" w:sz="4" w:space="0" w:color="000000"/>
            </w:tcBorders>
            <w:hideMark/>
          </w:tcPr>
          <w:p w14:paraId="4DE66D79" w14:textId="77777777" w:rsidR="000D434D" w:rsidRPr="00923828" w:rsidRDefault="000D434D" w:rsidP="000D434D">
            <w:pPr>
              <w:jc w:val="both"/>
              <w:rPr>
                <w:rFonts w:eastAsia="Calibri"/>
                <w:lang w:eastAsia="lv-LV"/>
              </w:rPr>
            </w:pPr>
            <w:r w:rsidRPr="00923828">
              <w:rPr>
                <w:rFonts w:eastAsia="Calibri"/>
                <w:lang w:eastAsia="lv-LV"/>
              </w:rPr>
              <w:t>Norādīt, vai Pretendents ir mazais vai vidējais uzņēmums</w:t>
            </w:r>
            <w:r w:rsidRPr="00923828">
              <w:rPr>
                <w:rFonts w:eastAsia="Calibri"/>
                <w:vertAlign w:val="superscript"/>
                <w:lang w:eastAsia="lv-LV"/>
              </w:rPr>
              <w:footnoteReference w:id="1"/>
            </w:r>
          </w:p>
        </w:tc>
        <w:tc>
          <w:tcPr>
            <w:tcW w:w="5168" w:type="dxa"/>
            <w:tcBorders>
              <w:top w:val="single" w:sz="4" w:space="0" w:color="000000"/>
              <w:left w:val="single" w:sz="4" w:space="0" w:color="000000"/>
              <w:bottom w:val="single" w:sz="4" w:space="0" w:color="000000"/>
              <w:right w:val="single" w:sz="4" w:space="0" w:color="000000"/>
            </w:tcBorders>
          </w:tcPr>
          <w:p w14:paraId="1C02A728" w14:textId="77777777" w:rsidR="000D434D" w:rsidRPr="00923828" w:rsidRDefault="000D434D" w:rsidP="000D434D">
            <w:pPr>
              <w:jc w:val="both"/>
              <w:rPr>
                <w:rFonts w:eastAsia="Calibri"/>
                <w:lang w:eastAsia="lv-LV"/>
              </w:rPr>
            </w:pPr>
          </w:p>
        </w:tc>
      </w:tr>
      <w:tr w:rsidR="00923828" w:rsidRPr="00923828" w14:paraId="698B8DF1" w14:textId="77777777" w:rsidTr="00890433">
        <w:tc>
          <w:tcPr>
            <w:tcW w:w="3326" w:type="dxa"/>
            <w:tcBorders>
              <w:top w:val="single" w:sz="4" w:space="0" w:color="000000"/>
              <w:left w:val="single" w:sz="4" w:space="0" w:color="000000"/>
              <w:bottom w:val="single" w:sz="4" w:space="0" w:color="000000"/>
              <w:right w:val="single" w:sz="4" w:space="0" w:color="000000"/>
            </w:tcBorders>
            <w:hideMark/>
          </w:tcPr>
          <w:p w14:paraId="454D5442" w14:textId="77777777" w:rsidR="000D434D" w:rsidRPr="00923828" w:rsidRDefault="000D434D" w:rsidP="000D434D">
            <w:pPr>
              <w:jc w:val="both"/>
              <w:rPr>
                <w:rFonts w:eastAsia="Calibri"/>
                <w:lang w:eastAsia="lv-LV"/>
              </w:rPr>
            </w:pPr>
            <w:r w:rsidRPr="00923828">
              <w:rPr>
                <w:rFonts w:eastAsia="Calibri"/>
                <w:lang w:eastAsia="lv-LV"/>
              </w:rPr>
              <w:t>Pretendenta kontaktpersona</w:t>
            </w:r>
          </w:p>
          <w:p w14:paraId="42A64543" w14:textId="77777777" w:rsidR="000D434D" w:rsidRPr="00923828" w:rsidRDefault="000D434D" w:rsidP="000D434D">
            <w:pPr>
              <w:jc w:val="both"/>
              <w:rPr>
                <w:rFonts w:eastAsia="Calibri"/>
                <w:lang w:eastAsia="lv-LV"/>
              </w:rPr>
            </w:pPr>
            <w:r w:rsidRPr="00923828">
              <w:rPr>
                <w:rFonts w:eastAsia="Calibri"/>
                <w:lang w:eastAsia="lv-LV"/>
              </w:rPr>
              <w:t>(vārds, uzvārds, amats, telefona Nr.)</w:t>
            </w:r>
          </w:p>
        </w:tc>
        <w:tc>
          <w:tcPr>
            <w:tcW w:w="5168" w:type="dxa"/>
            <w:tcBorders>
              <w:top w:val="single" w:sz="4" w:space="0" w:color="000000"/>
              <w:left w:val="single" w:sz="4" w:space="0" w:color="000000"/>
              <w:bottom w:val="single" w:sz="4" w:space="0" w:color="000000"/>
              <w:right w:val="single" w:sz="4" w:space="0" w:color="000000"/>
            </w:tcBorders>
          </w:tcPr>
          <w:p w14:paraId="7FBBFAA5" w14:textId="77777777" w:rsidR="000D434D" w:rsidRPr="00923828" w:rsidRDefault="000D434D" w:rsidP="000D434D">
            <w:pPr>
              <w:jc w:val="both"/>
              <w:rPr>
                <w:rFonts w:eastAsia="Calibri"/>
                <w:lang w:eastAsia="lv-LV"/>
              </w:rPr>
            </w:pPr>
          </w:p>
        </w:tc>
      </w:tr>
    </w:tbl>
    <w:p w14:paraId="14335FD9" w14:textId="77777777" w:rsidR="00890433" w:rsidRDefault="00890433" w:rsidP="000D434D">
      <w:pPr>
        <w:ind w:firstLine="720"/>
        <w:jc w:val="both"/>
      </w:pPr>
    </w:p>
    <w:p w14:paraId="04D4FC63" w14:textId="776978EF" w:rsidR="000D434D" w:rsidRPr="00364D6F" w:rsidRDefault="000F738B" w:rsidP="000D434D">
      <w:pPr>
        <w:ind w:firstLine="720"/>
        <w:jc w:val="both"/>
      </w:pPr>
      <w:r w:rsidRPr="00923828">
        <w:t>Parakstot šo pieteikumu, apliecinām savu dalību un p</w:t>
      </w:r>
      <w:r w:rsidR="000D434D" w:rsidRPr="00923828">
        <w:t>iedāvājam veikt</w:t>
      </w:r>
      <w:r w:rsidRPr="00923828">
        <w:t xml:space="preserve"> darbus</w:t>
      </w:r>
      <w:r w:rsidR="000D434D" w:rsidRPr="00923828">
        <w:t xml:space="preserve"> </w:t>
      </w:r>
      <w:r w:rsidR="000D434D" w:rsidRPr="00923828">
        <w:rPr>
          <w:rFonts w:eastAsiaTheme="minorHAnsi"/>
          <w:kern w:val="2"/>
          <w14:ligatures w14:val="standardContextual"/>
        </w:rPr>
        <w:t>“Sadzīves kanalizācijas tīklu remonts ar oderēšanas metodi Zvanītāju ielas posmo</w:t>
      </w:r>
      <w:r w:rsidR="00494B39">
        <w:rPr>
          <w:rFonts w:eastAsiaTheme="minorHAnsi"/>
          <w:kern w:val="2"/>
          <w14:ligatures w14:val="standardContextual"/>
        </w:rPr>
        <w:t>s</w:t>
      </w:r>
      <w:r w:rsidR="00494B39" w:rsidRPr="00494B39">
        <w:rPr>
          <w:rFonts w:eastAsiaTheme="minorHAnsi"/>
          <w:kern w:val="2"/>
          <w14:ligatures w14:val="standardContextual"/>
        </w:rPr>
        <w:t xml:space="preserve"> </w:t>
      </w:r>
      <w:r w:rsidR="00494B39" w:rsidRPr="0037564E">
        <w:rPr>
          <w:rFonts w:eastAsiaTheme="minorHAnsi"/>
          <w:kern w:val="2"/>
          <w14:ligatures w14:val="standardContextual"/>
        </w:rPr>
        <w:t>no Bauskas ielas līdz Robežu ielai</w:t>
      </w:r>
      <w:r w:rsidR="000D434D" w:rsidRPr="00923828">
        <w:rPr>
          <w:rFonts w:eastAsiaTheme="minorHAnsi"/>
          <w:kern w:val="2"/>
          <w14:ligatures w14:val="standardContextual"/>
        </w:rPr>
        <w:t xml:space="preserve"> Jēkabpilī”</w:t>
      </w:r>
      <w:r w:rsidR="00494B39">
        <w:rPr>
          <w:rFonts w:eastAsiaTheme="minorHAnsi"/>
          <w:kern w:val="2"/>
          <w14:ligatures w14:val="standardContextual"/>
        </w:rPr>
        <w:t>,</w:t>
      </w:r>
      <w:r w:rsidR="000D434D" w:rsidRPr="00923828">
        <w:rPr>
          <w:rFonts w:eastAsiaTheme="minorHAnsi"/>
          <w:kern w:val="2"/>
          <w14:ligatures w14:val="standardContextual"/>
        </w:rPr>
        <w:t xml:space="preserve"> </w:t>
      </w:r>
      <w:r w:rsidR="000D434D" w:rsidRPr="00364D6F">
        <w:rPr>
          <w:b/>
          <w:bCs/>
          <w:shd w:val="clear" w:color="auto" w:fill="FFFFFF"/>
        </w:rPr>
        <w:t>(ID Nr</w:t>
      </w:r>
      <w:r w:rsidR="00494B39">
        <w:rPr>
          <w:b/>
          <w:bCs/>
          <w:shd w:val="clear" w:color="auto" w:fill="FFFFFF"/>
        </w:rPr>
        <w:t>.</w:t>
      </w:r>
      <w:r w:rsidR="000D434D" w:rsidRPr="00364D6F">
        <w:rPr>
          <w:b/>
          <w:bCs/>
          <w:shd w:val="clear" w:color="auto" w:fill="FFFFFF"/>
        </w:rPr>
        <w:t xml:space="preserve"> JŪ-TI </w:t>
      </w:r>
      <w:r w:rsidR="00364D6F" w:rsidRPr="00364D6F">
        <w:rPr>
          <w:b/>
          <w:bCs/>
          <w:shd w:val="clear" w:color="auto" w:fill="FFFFFF"/>
        </w:rPr>
        <w:t>3</w:t>
      </w:r>
      <w:r w:rsidR="000D434D" w:rsidRPr="00364D6F">
        <w:rPr>
          <w:b/>
          <w:bCs/>
          <w:shd w:val="clear" w:color="auto" w:fill="FFFFFF"/>
        </w:rPr>
        <w:t>/202</w:t>
      </w:r>
      <w:r w:rsidR="00364D6F" w:rsidRPr="00364D6F">
        <w:rPr>
          <w:b/>
          <w:bCs/>
          <w:shd w:val="clear" w:color="auto" w:fill="FFFFFF"/>
        </w:rPr>
        <w:t>5</w:t>
      </w:r>
      <w:r w:rsidR="000D434D" w:rsidRPr="00364D6F">
        <w:rPr>
          <w:b/>
          <w:bCs/>
          <w:shd w:val="clear" w:color="auto" w:fill="FFFFFF"/>
        </w:rPr>
        <w:t>)</w:t>
      </w:r>
      <w:r w:rsidR="00890433" w:rsidRPr="00364D6F">
        <w:rPr>
          <w:b/>
          <w:bCs/>
          <w:shd w:val="clear" w:color="auto" w:fill="FFFFFF"/>
        </w:rPr>
        <w:t xml:space="preserve"> </w:t>
      </w:r>
      <w:r w:rsidRPr="00364D6F">
        <w:rPr>
          <w:b/>
          <w:bCs/>
          <w:shd w:val="clear" w:color="auto" w:fill="FFFFFF"/>
        </w:rPr>
        <w:t>atbilstoši iepirkuma</w:t>
      </w:r>
      <w:r w:rsidR="000D434D" w:rsidRPr="00364D6F">
        <w:rPr>
          <w:b/>
          <w:bCs/>
          <w:shd w:val="clear" w:color="auto" w:fill="FFFFFF"/>
        </w:rPr>
        <w:t xml:space="preserve"> noteikumiem un līguma projekt</w:t>
      </w:r>
      <w:r w:rsidRPr="00364D6F">
        <w:rPr>
          <w:b/>
          <w:bCs/>
          <w:shd w:val="clear" w:color="auto" w:fill="FFFFFF"/>
        </w:rPr>
        <w:t>am</w:t>
      </w:r>
      <w:r w:rsidR="000D434D" w:rsidRPr="00364D6F">
        <w:rPr>
          <w:b/>
          <w:bCs/>
          <w:shd w:val="clear" w:color="auto" w:fill="FFFFFF"/>
        </w:rPr>
        <w:t xml:space="preserve"> par piedāvāto līgumcenu:</w:t>
      </w:r>
    </w:p>
    <w:p w14:paraId="79E30E78" w14:textId="77777777" w:rsidR="000D434D" w:rsidRPr="00923828" w:rsidRDefault="000D434D" w:rsidP="000D434D">
      <w:pPr>
        <w:ind w:left="720"/>
        <w:contextualSpacing/>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3148"/>
      </w:tblGrid>
      <w:tr w:rsidR="00923828" w:rsidRPr="00923828" w14:paraId="04D17388" w14:textId="77777777" w:rsidTr="001C18E9">
        <w:trPr>
          <w:jc w:val="center"/>
        </w:trPr>
        <w:tc>
          <w:tcPr>
            <w:tcW w:w="5494" w:type="dxa"/>
            <w:tcBorders>
              <w:top w:val="single" w:sz="4" w:space="0" w:color="auto"/>
              <w:left w:val="single" w:sz="4" w:space="0" w:color="auto"/>
              <w:bottom w:val="single" w:sz="4" w:space="0" w:color="auto"/>
              <w:right w:val="single" w:sz="4" w:space="0" w:color="auto"/>
            </w:tcBorders>
            <w:shd w:val="clear" w:color="auto" w:fill="D9D9D9"/>
            <w:hideMark/>
          </w:tcPr>
          <w:p w14:paraId="16AF0DC1" w14:textId="77777777" w:rsidR="000D434D" w:rsidRPr="00923828" w:rsidRDefault="000D434D" w:rsidP="000D434D">
            <w:pPr>
              <w:ind w:left="720"/>
              <w:contextualSpacing/>
              <w:jc w:val="center"/>
              <w:rPr>
                <w:b/>
              </w:rPr>
            </w:pPr>
            <w:r w:rsidRPr="00923828">
              <w:rPr>
                <w:b/>
              </w:rPr>
              <w:t>Iepirkuma priekšmets</w:t>
            </w:r>
          </w:p>
        </w:tc>
        <w:tc>
          <w:tcPr>
            <w:tcW w:w="3148" w:type="dxa"/>
            <w:tcBorders>
              <w:top w:val="single" w:sz="4" w:space="0" w:color="auto"/>
              <w:left w:val="single" w:sz="4" w:space="0" w:color="auto"/>
              <w:bottom w:val="single" w:sz="4" w:space="0" w:color="auto"/>
              <w:right w:val="single" w:sz="4" w:space="0" w:color="auto"/>
            </w:tcBorders>
            <w:shd w:val="clear" w:color="auto" w:fill="D9D9D9"/>
            <w:hideMark/>
          </w:tcPr>
          <w:p w14:paraId="54AF57D7" w14:textId="77777777" w:rsidR="000D434D" w:rsidRPr="00923828" w:rsidRDefault="000D434D" w:rsidP="000D434D">
            <w:pPr>
              <w:jc w:val="center"/>
              <w:rPr>
                <w:b/>
                <w:iCs/>
              </w:rPr>
            </w:pPr>
            <w:r w:rsidRPr="00923828">
              <w:rPr>
                <w:b/>
                <w:iCs/>
              </w:rPr>
              <w:t>Līgumcena EUR,</w:t>
            </w:r>
          </w:p>
          <w:p w14:paraId="65C9ABD2" w14:textId="77777777" w:rsidR="000D434D" w:rsidRPr="00923828" w:rsidRDefault="000D434D" w:rsidP="000D434D">
            <w:pPr>
              <w:jc w:val="center"/>
              <w:rPr>
                <w:b/>
                <w:iCs/>
              </w:rPr>
            </w:pPr>
            <w:r w:rsidRPr="00923828">
              <w:rPr>
                <w:b/>
                <w:iCs/>
              </w:rPr>
              <w:t>bez PVN</w:t>
            </w:r>
          </w:p>
        </w:tc>
      </w:tr>
      <w:tr w:rsidR="00923828" w:rsidRPr="00923828" w14:paraId="42633FCF" w14:textId="77777777" w:rsidTr="001C18E9">
        <w:trPr>
          <w:trHeight w:val="192"/>
          <w:jc w:val="center"/>
        </w:trPr>
        <w:tc>
          <w:tcPr>
            <w:tcW w:w="5494" w:type="dxa"/>
            <w:tcBorders>
              <w:top w:val="single" w:sz="4" w:space="0" w:color="auto"/>
              <w:left w:val="single" w:sz="4" w:space="0" w:color="auto"/>
              <w:bottom w:val="single" w:sz="4" w:space="0" w:color="auto"/>
              <w:right w:val="single" w:sz="4" w:space="0" w:color="auto"/>
            </w:tcBorders>
            <w:hideMark/>
          </w:tcPr>
          <w:p w14:paraId="7249CC85" w14:textId="6A29D3A1" w:rsidR="000D434D" w:rsidRPr="00923828" w:rsidRDefault="000D434D" w:rsidP="000D434D">
            <w:pPr>
              <w:jc w:val="both"/>
            </w:pPr>
            <w:r w:rsidRPr="00923828">
              <w:t>Sadzīves kanalizācijas tīklu remonts ar oderēšanas metodi Zvanītāju ielas posmos Jēkabpilī, Jēkabpils novadā</w:t>
            </w:r>
          </w:p>
        </w:tc>
        <w:tc>
          <w:tcPr>
            <w:tcW w:w="3148" w:type="dxa"/>
            <w:tcBorders>
              <w:top w:val="single" w:sz="4" w:space="0" w:color="auto"/>
              <w:left w:val="single" w:sz="4" w:space="0" w:color="auto"/>
              <w:bottom w:val="single" w:sz="4" w:space="0" w:color="auto"/>
              <w:right w:val="single" w:sz="4" w:space="0" w:color="auto"/>
            </w:tcBorders>
          </w:tcPr>
          <w:p w14:paraId="1437F94A" w14:textId="77777777" w:rsidR="000D434D" w:rsidRPr="00923828" w:rsidRDefault="000D434D" w:rsidP="000D434D">
            <w:pPr>
              <w:ind w:left="720"/>
              <w:contextualSpacing/>
              <w:jc w:val="both"/>
            </w:pPr>
          </w:p>
        </w:tc>
      </w:tr>
      <w:tr w:rsidR="00923828" w:rsidRPr="00923828" w14:paraId="6B93C95B" w14:textId="77777777" w:rsidTr="001C18E9">
        <w:trPr>
          <w:trHeight w:val="192"/>
          <w:jc w:val="center"/>
        </w:trPr>
        <w:tc>
          <w:tcPr>
            <w:tcW w:w="5494" w:type="dxa"/>
            <w:tcBorders>
              <w:top w:val="single" w:sz="4" w:space="0" w:color="auto"/>
              <w:left w:val="single" w:sz="4" w:space="0" w:color="auto"/>
              <w:bottom w:val="single" w:sz="4" w:space="0" w:color="auto"/>
              <w:right w:val="single" w:sz="4" w:space="0" w:color="auto"/>
            </w:tcBorders>
            <w:hideMark/>
          </w:tcPr>
          <w:p w14:paraId="2320F8E5" w14:textId="64140E42" w:rsidR="000D434D" w:rsidRPr="00923828" w:rsidRDefault="000D434D" w:rsidP="000D434D">
            <w:pPr>
              <w:jc w:val="both"/>
              <w:rPr>
                <w:bCs/>
                <w:i/>
                <w:iCs/>
              </w:rPr>
            </w:pPr>
            <w:r w:rsidRPr="00494B39">
              <w:rPr>
                <w:bCs/>
                <w:i/>
              </w:rPr>
              <w:t xml:space="preserve">PVN 21% </w:t>
            </w:r>
          </w:p>
        </w:tc>
        <w:tc>
          <w:tcPr>
            <w:tcW w:w="3148" w:type="dxa"/>
            <w:tcBorders>
              <w:top w:val="single" w:sz="4" w:space="0" w:color="auto"/>
              <w:left w:val="single" w:sz="4" w:space="0" w:color="auto"/>
              <w:bottom w:val="single" w:sz="4" w:space="0" w:color="auto"/>
              <w:right w:val="single" w:sz="4" w:space="0" w:color="auto"/>
            </w:tcBorders>
          </w:tcPr>
          <w:p w14:paraId="42F92882" w14:textId="77777777" w:rsidR="000D434D" w:rsidRPr="00923828" w:rsidRDefault="000D434D" w:rsidP="000D434D">
            <w:pPr>
              <w:ind w:left="720"/>
              <w:contextualSpacing/>
              <w:jc w:val="both"/>
            </w:pPr>
          </w:p>
        </w:tc>
      </w:tr>
      <w:tr w:rsidR="00923828" w:rsidRPr="00923828" w14:paraId="12654F7A" w14:textId="77777777" w:rsidTr="001C18E9">
        <w:trPr>
          <w:trHeight w:val="192"/>
          <w:jc w:val="center"/>
        </w:trPr>
        <w:tc>
          <w:tcPr>
            <w:tcW w:w="5494" w:type="dxa"/>
            <w:tcBorders>
              <w:top w:val="single" w:sz="4" w:space="0" w:color="auto"/>
              <w:left w:val="single" w:sz="4" w:space="0" w:color="auto"/>
              <w:bottom w:val="single" w:sz="4" w:space="0" w:color="auto"/>
              <w:right w:val="single" w:sz="4" w:space="0" w:color="auto"/>
            </w:tcBorders>
            <w:hideMark/>
          </w:tcPr>
          <w:p w14:paraId="1FA0A8DD" w14:textId="77777777" w:rsidR="000D434D" w:rsidRPr="00923828" w:rsidRDefault="000D434D" w:rsidP="000D434D">
            <w:pPr>
              <w:jc w:val="right"/>
              <w:rPr>
                <w:b/>
                <w:iCs/>
              </w:rPr>
            </w:pPr>
            <w:r w:rsidRPr="00923828">
              <w:rPr>
                <w:b/>
                <w:iCs/>
              </w:rPr>
              <w:t>KOPĀ:</w:t>
            </w:r>
          </w:p>
        </w:tc>
        <w:tc>
          <w:tcPr>
            <w:tcW w:w="3148" w:type="dxa"/>
            <w:tcBorders>
              <w:top w:val="single" w:sz="4" w:space="0" w:color="auto"/>
              <w:left w:val="single" w:sz="4" w:space="0" w:color="auto"/>
              <w:bottom w:val="single" w:sz="4" w:space="0" w:color="auto"/>
              <w:right w:val="single" w:sz="4" w:space="0" w:color="auto"/>
            </w:tcBorders>
          </w:tcPr>
          <w:p w14:paraId="717AE30D" w14:textId="77777777" w:rsidR="000D434D" w:rsidRPr="00923828" w:rsidRDefault="000D434D" w:rsidP="000D434D">
            <w:pPr>
              <w:ind w:left="720"/>
              <w:contextualSpacing/>
              <w:jc w:val="both"/>
            </w:pPr>
          </w:p>
        </w:tc>
      </w:tr>
    </w:tbl>
    <w:p w14:paraId="53A6C892" w14:textId="77777777" w:rsidR="000D434D" w:rsidRPr="00923828" w:rsidRDefault="000D434D" w:rsidP="0087768F">
      <w:pPr>
        <w:numPr>
          <w:ilvl w:val="0"/>
          <w:numId w:val="4"/>
        </w:numPr>
        <w:tabs>
          <w:tab w:val="clear" w:pos="720"/>
          <w:tab w:val="num" w:pos="0"/>
          <w:tab w:val="num" w:pos="567"/>
        </w:tabs>
        <w:spacing w:line="256" w:lineRule="auto"/>
        <w:ind w:left="0" w:firstLine="0"/>
        <w:contextualSpacing/>
        <w:jc w:val="both"/>
      </w:pPr>
      <w:r w:rsidRPr="00923828">
        <w:t>Apliecinām piedāvājumā sniegto ziņu patiesumu un precizitāti.</w:t>
      </w:r>
    </w:p>
    <w:p w14:paraId="40696D4B" w14:textId="033641F9" w:rsidR="000D434D" w:rsidRPr="00923828" w:rsidRDefault="000D434D" w:rsidP="0087768F">
      <w:pPr>
        <w:numPr>
          <w:ilvl w:val="0"/>
          <w:numId w:val="4"/>
        </w:numPr>
        <w:tabs>
          <w:tab w:val="clear" w:pos="720"/>
          <w:tab w:val="num" w:pos="0"/>
          <w:tab w:val="num" w:pos="567"/>
        </w:tabs>
        <w:spacing w:line="256" w:lineRule="auto"/>
        <w:ind w:left="0" w:firstLine="0"/>
        <w:jc w:val="both"/>
      </w:pPr>
      <w:r w:rsidRPr="00923828">
        <w:t xml:space="preserve">Piekrītam visām iepirkuma, ID Nr. JŪ-TI </w:t>
      </w:r>
      <w:r w:rsidR="00364D6F">
        <w:t>3</w:t>
      </w:r>
      <w:r w:rsidRPr="00923828">
        <w:t>/202</w:t>
      </w:r>
      <w:r w:rsidR="00364D6F">
        <w:t>5</w:t>
      </w:r>
      <w:r w:rsidRPr="00923828">
        <w:rPr>
          <w:iCs/>
        </w:rPr>
        <w:t>,</w:t>
      </w:r>
      <w:r w:rsidRPr="00923828">
        <w:rPr>
          <w:i/>
        </w:rPr>
        <w:t xml:space="preserve"> </w:t>
      </w:r>
      <w:r w:rsidRPr="00923828">
        <w:t>izvirzītajām prasībām, Tehniskās specifikācijas un līguma projekta nosacījumiem.</w:t>
      </w:r>
    </w:p>
    <w:p w14:paraId="401AB532" w14:textId="18940C00" w:rsidR="000F738B" w:rsidRPr="00923828" w:rsidRDefault="000F738B" w:rsidP="0087768F">
      <w:pPr>
        <w:numPr>
          <w:ilvl w:val="0"/>
          <w:numId w:val="4"/>
        </w:numPr>
        <w:tabs>
          <w:tab w:val="clear" w:pos="720"/>
          <w:tab w:val="num" w:pos="567"/>
        </w:tabs>
        <w:spacing w:line="256" w:lineRule="auto"/>
        <w:ind w:left="0" w:firstLine="0"/>
        <w:jc w:val="both"/>
      </w:pPr>
      <w:r w:rsidRPr="00923828">
        <w:t xml:space="preserve">Esam veikuši iepirkuma </w:t>
      </w:r>
      <w:r w:rsidR="00BB075C" w:rsidRPr="00923828">
        <w:t>3</w:t>
      </w:r>
      <w:r w:rsidRPr="00923828">
        <w:t>.pielikuma “Tehniskā specifikācija - darba uzdevums” detalizācijas pakāpes novērtēšanu.</w:t>
      </w:r>
    </w:p>
    <w:p w14:paraId="0694C759" w14:textId="77777777" w:rsidR="000F738B" w:rsidRPr="00923828" w:rsidRDefault="000F738B" w:rsidP="0087768F">
      <w:pPr>
        <w:numPr>
          <w:ilvl w:val="0"/>
          <w:numId w:val="4"/>
        </w:numPr>
        <w:tabs>
          <w:tab w:val="clear" w:pos="720"/>
          <w:tab w:val="num" w:pos="567"/>
        </w:tabs>
        <w:spacing w:line="256" w:lineRule="auto"/>
        <w:ind w:left="0" w:firstLine="0"/>
        <w:jc w:val="both"/>
      </w:pPr>
      <w:r w:rsidRPr="00923828">
        <w:t>Piedāvātajā līgumcenā esam ievērtējuši iepriekšējā punktā konstatētās izmaksas un resursus Darbu veikšanai līdz tādai detalizācijas pakāpei, kāda ir nepieciešama Darba izpildei līguma projektā noteiktajā kvalitātē un termiņā.</w:t>
      </w:r>
    </w:p>
    <w:p w14:paraId="38AAC299" w14:textId="77777777" w:rsidR="000B6D77" w:rsidRPr="00923828" w:rsidRDefault="000F738B" w:rsidP="0087768F">
      <w:pPr>
        <w:numPr>
          <w:ilvl w:val="0"/>
          <w:numId w:val="4"/>
        </w:numPr>
        <w:tabs>
          <w:tab w:val="clear" w:pos="720"/>
          <w:tab w:val="num" w:pos="567"/>
        </w:tabs>
        <w:spacing w:line="256" w:lineRule="auto"/>
        <w:ind w:left="0" w:firstLine="0"/>
        <w:jc w:val="both"/>
      </w:pPr>
      <w:r w:rsidRPr="00923828">
        <w:t>Apstiprinām, ka Finanšu piedāvājuma cenā ir iekļautas visas izmaksas, kas saistītas ar attiecīgo pakalpojumu pilnīgu un kvalitatīvu izpildi, tajā skaitā Tehniskajai specifikācijai atbilstošo darbu un materiālu izmaksas, izmaksas, kas saistītas ar speciālistu darba apmaksu, piegādes izpildei nepieciešamo līgumu slēgšanu, komandējumiem, nodokļiem un nodevām, kā arī nepieciešamo atļauju saņemšanu no trešajām personām.</w:t>
      </w:r>
    </w:p>
    <w:p w14:paraId="50B14F92" w14:textId="77777777" w:rsidR="000B6D77" w:rsidRPr="00923828" w:rsidRDefault="000D434D" w:rsidP="0087768F">
      <w:pPr>
        <w:numPr>
          <w:ilvl w:val="0"/>
          <w:numId w:val="4"/>
        </w:numPr>
        <w:tabs>
          <w:tab w:val="clear" w:pos="720"/>
          <w:tab w:val="num" w:pos="567"/>
        </w:tabs>
        <w:spacing w:line="256" w:lineRule="auto"/>
        <w:ind w:left="0" w:firstLine="0"/>
        <w:jc w:val="both"/>
      </w:pPr>
      <w:r w:rsidRPr="00923828">
        <w:t xml:space="preserve">Apliecinām, ka sagatavojot un iesniedzot šo piedāvājumu, esam izpildījuši Eiropas Parlamenta un Padomes 2016.gada 27.aprīļa Regulas (ES) 2016/679 par fizisko personu aizsardzību attiecībā uz personas datu apstrādi un šādu datu brīvu apriti, ar kuru atceļ </w:t>
      </w:r>
      <w:r w:rsidRPr="00923828">
        <w:lastRenderedPageBreak/>
        <w:t>Direktīvu 95/46/EK (Vispārīgā datu aizsardzības regula), prasības attiecībā uz tām fiziskajām personām, kuras norādītas piedāvājumā.</w:t>
      </w:r>
      <w:r w:rsidR="000B6D77" w:rsidRPr="00923828">
        <w:t xml:space="preserve"> </w:t>
      </w:r>
    </w:p>
    <w:p w14:paraId="5E679E26" w14:textId="5CD37A45" w:rsidR="000B6D77" w:rsidRPr="00923828" w:rsidRDefault="002C5A30" w:rsidP="0087768F">
      <w:pPr>
        <w:numPr>
          <w:ilvl w:val="0"/>
          <w:numId w:val="4"/>
        </w:numPr>
        <w:tabs>
          <w:tab w:val="clear" w:pos="720"/>
          <w:tab w:val="num" w:pos="567"/>
        </w:tabs>
        <w:spacing w:line="256" w:lineRule="auto"/>
        <w:ind w:left="0" w:firstLine="0"/>
        <w:jc w:val="both"/>
      </w:pPr>
      <w:r w:rsidRPr="002C5A30">
        <w:t xml:space="preserve">Apliecinām, ka </w:t>
      </w:r>
      <w:r w:rsidR="000B6D77" w:rsidRPr="00923828">
        <w:t xml:space="preserve">Pretendents ir reģistrēts, licencēts un/vai sertificēts atbilstoši attiecīgās valsts normatīvo aktu prasībām, tiesīgs veikt pasūtītājam nepieciešamos </w:t>
      </w:r>
      <w:r>
        <w:t>būv</w:t>
      </w:r>
      <w:r w:rsidR="000B6D77" w:rsidRPr="00923828">
        <w:t>darbus/piegādes/pakalpojumus.</w:t>
      </w:r>
    </w:p>
    <w:p w14:paraId="4348CB5F" w14:textId="77777777" w:rsidR="002C5A30" w:rsidRDefault="002C5A30" w:rsidP="0087768F">
      <w:pPr>
        <w:numPr>
          <w:ilvl w:val="0"/>
          <w:numId w:val="4"/>
        </w:numPr>
        <w:tabs>
          <w:tab w:val="clear" w:pos="720"/>
          <w:tab w:val="num" w:pos="0"/>
          <w:tab w:val="num" w:pos="567"/>
        </w:tabs>
        <w:spacing w:line="256" w:lineRule="auto"/>
        <w:ind w:left="0" w:firstLine="0"/>
        <w:contextualSpacing/>
        <w:jc w:val="both"/>
      </w:pPr>
      <w:r w:rsidRPr="002C5A30">
        <w:t xml:space="preserve">Apliecinām, ka </w:t>
      </w:r>
      <w:r w:rsidR="000B6D77" w:rsidRPr="00923828">
        <w:t xml:space="preserve">Pretendenta </w:t>
      </w:r>
      <w:r w:rsidR="00C139D9" w:rsidRPr="00923828">
        <w:t>rīcībā ir visi nepieciešamie resursi savlaicīgai un kvalitatīvai līguma</w:t>
      </w:r>
      <w:r w:rsidR="00C139D9" w:rsidRPr="00923828">
        <w:rPr>
          <w:spacing w:val="-8"/>
        </w:rPr>
        <w:t xml:space="preserve"> </w:t>
      </w:r>
      <w:r w:rsidR="00C139D9" w:rsidRPr="00923828">
        <w:t>izpildei</w:t>
      </w:r>
      <w:r w:rsidR="00DB12EF" w:rsidRPr="00923828">
        <w:t xml:space="preserve"> saskaņā ar </w:t>
      </w:r>
      <w:r w:rsidR="004E098D" w:rsidRPr="00923828">
        <w:t>tehnisko specifikāciju</w:t>
      </w:r>
      <w:r w:rsidR="000B6D77" w:rsidRPr="00923828">
        <w:t>.</w:t>
      </w:r>
    </w:p>
    <w:p w14:paraId="78EA7754" w14:textId="0F3D71F0" w:rsidR="000B6D77" w:rsidRPr="00923828" w:rsidRDefault="002C5A30" w:rsidP="0087768F">
      <w:pPr>
        <w:numPr>
          <w:ilvl w:val="0"/>
          <w:numId w:val="4"/>
        </w:numPr>
        <w:tabs>
          <w:tab w:val="clear" w:pos="720"/>
          <w:tab w:val="num" w:pos="0"/>
          <w:tab w:val="num" w:pos="567"/>
        </w:tabs>
        <w:spacing w:line="256" w:lineRule="auto"/>
        <w:ind w:left="0" w:firstLine="0"/>
        <w:contextualSpacing/>
        <w:jc w:val="both"/>
      </w:pPr>
      <w:r w:rsidRPr="002C5A30">
        <w:t xml:space="preserve">Apliecinām, ka </w:t>
      </w:r>
      <w:r w:rsidR="00C139D9" w:rsidRPr="00923828">
        <w:t>Piedāvājums ir sagatavots individuāli un nav saskaņots ar</w:t>
      </w:r>
      <w:r w:rsidR="00C139D9" w:rsidRPr="002C5A30">
        <w:rPr>
          <w:spacing w:val="-3"/>
        </w:rPr>
        <w:t xml:space="preserve"> </w:t>
      </w:r>
      <w:r w:rsidR="00C139D9" w:rsidRPr="00923828">
        <w:t>konkurentiem</w:t>
      </w:r>
      <w:r w:rsidR="000B6D77" w:rsidRPr="00923828">
        <w:t>.</w:t>
      </w:r>
    </w:p>
    <w:p w14:paraId="7BF551C3" w14:textId="77777777" w:rsidR="000B6D77" w:rsidRPr="00923828" w:rsidRDefault="000B6D77" w:rsidP="0087768F">
      <w:pPr>
        <w:numPr>
          <w:ilvl w:val="0"/>
          <w:numId w:val="4"/>
        </w:numPr>
        <w:tabs>
          <w:tab w:val="clear" w:pos="720"/>
          <w:tab w:val="num" w:pos="0"/>
          <w:tab w:val="num" w:pos="567"/>
        </w:tabs>
        <w:spacing w:line="256" w:lineRule="auto"/>
        <w:ind w:left="0" w:firstLine="0"/>
        <w:contextualSpacing/>
        <w:jc w:val="both"/>
      </w:pPr>
      <w:r w:rsidRPr="00923828">
        <w:t>P</w:t>
      </w:r>
      <w:r w:rsidR="00C139D9" w:rsidRPr="00923828">
        <w:t xml:space="preserve">iekrītam, savstarpējā sarakstē </w:t>
      </w:r>
      <w:r w:rsidR="0091160D" w:rsidRPr="00923828">
        <w:t>tirgus izpētes</w:t>
      </w:r>
      <w:r w:rsidR="00C139D9" w:rsidRPr="00923828">
        <w:t xml:space="preserve"> ietvaros un rezultātā noslēgtā iepirkuma līguma ietvaros, izmantot Pretendenta aizpildītajā pieteikuma veidlapā norādīto e</w:t>
      </w:r>
      <w:r w:rsidR="00EE42D6" w:rsidRPr="00923828">
        <w:t>-</w:t>
      </w:r>
      <w:r w:rsidR="00C139D9" w:rsidRPr="00923828">
        <w:t>pasta</w:t>
      </w:r>
      <w:r w:rsidR="00C139D9" w:rsidRPr="00923828">
        <w:rPr>
          <w:spacing w:val="-8"/>
        </w:rPr>
        <w:t xml:space="preserve"> </w:t>
      </w:r>
      <w:r w:rsidR="00C139D9" w:rsidRPr="00923828">
        <w:t>adresi</w:t>
      </w:r>
      <w:r w:rsidRPr="00923828">
        <w:t>.</w:t>
      </w:r>
    </w:p>
    <w:p w14:paraId="712C6C20" w14:textId="5A14E89B" w:rsidR="00BB075C" w:rsidRPr="00923828" w:rsidRDefault="000B6D77" w:rsidP="0087768F">
      <w:pPr>
        <w:numPr>
          <w:ilvl w:val="0"/>
          <w:numId w:val="4"/>
        </w:numPr>
        <w:tabs>
          <w:tab w:val="clear" w:pos="720"/>
          <w:tab w:val="num" w:pos="0"/>
          <w:tab w:val="num" w:pos="567"/>
        </w:tabs>
        <w:spacing w:line="256" w:lineRule="auto"/>
        <w:ind w:left="0" w:firstLine="0"/>
        <w:contextualSpacing/>
        <w:jc w:val="both"/>
      </w:pPr>
      <w:r w:rsidRPr="00923828">
        <w:t>A</w:t>
      </w:r>
      <w:r w:rsidR="00C139D9" w:rsidRPr="00923828">
        <w:t>tļaujam Pasūtītājam apstrādāt savus fiziskas personas datus saskaņā ar Vispārīg</w:t>
      </w:r>
      <w:r w:rsidR="002C5A30">
        <w:t xml:space="preserve">o </w:t>
      </w:r>
      <w:r w:rsidR="00C139D9" w:rsidRPr="00923828">
        <w:t>datu aizsardzības regulu</w:t>
      </w:r>
      <w:r w:rsidRPr="00923828">
        <w:t>.</w:t>
      </w:r>
    </w:p>
    <w:p w14:paraId="143D7B5F" w14:textId="389BB43E" w:rsidR="00BB075C" w:rsidRPr="00923828" w:rsidRDefault="002C5A30" w:rsidP="0087768F">
      <w:pPr>
        <w:numPr>
          <w:ilvl w:val="0"/>
          <w:numId w:val="4"/>
        </w:numPr>
        <w:tabs>
          <w:tab w:val="clear" w:pos="720"/>
          <w:tab w:val="num" w:pos="0"/>
          <w:tab w:val="num" w:pos="567"/>
        </w:tabs>
        <w:spacing w:line="256" w:lineRule="auto"/>
        <w:ind w:left="0" w:firstLine="0"/>
        <w:contextualSpacing/>
        <w:jc w:val="both"/>
      </w:pPr>
      <w:r w:rsidRPr="002C5A30">
        <w:t xml:space="preserve">Apliecinām, ka </w:t>
      </w:r>
      <w:r w:rsidR="007F5072" w:rsidRPr="00923828">
        <w:t>Pretendentam Latvijā nav Valsts ieņēmumu dienesta vai valstī, kurā tas reģistrēts vai kurā atrodas tā pastāvīgā dzīvesvieta, nav ārvalsts kompetentās institūcijas administrēti nodokļu (nodevu) parādi, kas kopsummā kādā no valstīm pārsniedz 150 euro</w:t>
      </w:r>
      <w:r>
        <w:t>.</w:t>
      </w:r>
    </w:p>
    <w:p w14:paraId="2516CDFF" w14:textId="2F3F6532" w:rsidR="00BB075C" w:rsidRPr="00923828" w:rsidRDefault="002C5A30" w:rsidP="0087768F">
      <w:pPr>
        <w:numPr>
          <w:ilvl w:val="0"/>
          <w:numId w:val="4"/>
        </w:numPr>
        <w:tabs>
          <w:tab w:val="clear" w:pos="720"/>
          <w:tab w:val="num" w:pos="0"/>
          <w:tab w:val="num" w:pos="567"/>
        </w:tabs>
        <w:spacing w:line="256" w:lineRule="auto"/>
        <w:ind w:left="0" w:firstLine="0"/>
        <w:contextualSpacing/>
        <w:jc w:val="both"/>
      </w:pPr>
      <w:r w:rsidRPr="002C5A30">
        <w:t xml:space="preserve">Apliecinām, ka Pretendentam </w:t>
      </w:r>
      <w:r w:rsidR="007F5072" w:rsidRPr="00923828">
        <w:t>nav pasludināts maksātnespējas process, apturēta Pretendenta saimnieciskā darbība, Pretendents netiek likvidēts</w:t>
      </w:r>
      <w:r>
        <w:t>.</w:t>
      </w:r>
      <w:r w:rsidR="007F5072" w:rsidRPr="00923828">
        <w:t xml:space="preserve"> </w:t>
      </w:r>
    </w:p>
    <w:p w14:paraId="5A9EB04D" w14:textId="5BF7AD69" w:rsidR="00C139D9" w:rsidRPr="00923828" w:rsidRDefault="002C5A30" w:rsidP="0087768F">
      <w:pPr>
        <w:numPr>
          <w:ilvl w:val="0"/>
          <w:numId w:val="4"/>
        </w:numPr>
        <w:tabs>
          <w:tab w:val="clear" w:pos="720"/>
          <w:tab w:val="num" w:pos="0"/>
          <w:tab w:val="num" w:pos="567"/>
        </w:tabs>
        <w:spacing w:line="256" w:lineRule="auto"/>
        <w:ind w:left="0" w:firstLine="0"/>
        <w:contextualSpacing/>
        <w:jc w:val="both"/>
      </w:pPr>
      <w:r w:rsidRPr="002C5A30">
        <w:t xml:space="preserve">Apliecinām, ka </w:t>
      </w:r>
      <w:r w:rsidR="007F5072" w:rsidRPr="00923828">
        <w:t>uz Pretendentu neattiecas Starptautisko un Latvijas Republikas nacionālo sankciju likuma 11.</w:t>
      </w:r>
      <w:r w:rsidR="007F5072" w:rsidRPr="002C5A30">
        <w:rPr>
          <w:vertAlign w:val="superscript"/>
        </w:rPr>
        <w:t>1</w:t>
      </w:r>
      <w:r w:rsidR="007F5072" w:rsidRPr="00923828">
        <w:t>panta pirmās daļas izslēgšanas nosacījumi</w:t>
      </w:r>
      <w:r>
        <w:t>.</w:t>
      </w:r>
    </w:p>
    <w:p w14:paraId="46D973FB" w14:textId="77777777" w:rsidR="00C139D9" w:rsidRPr="00923828" w:rsidRDefault="00C139D9" w:rsidP="000B6D77">
      <w:pPr>
        <w:tabs>
          <w:tab w:val="left" w:pos="877"/>
          <w:tab w:val="left" w:pos="878"/>
        </w:tabs>
        <w:spacing w:line="240" w:lineRule="exact"/>
        <w:ind w:right="43"/>
      </w:pPr>
    </w:p>
    <w:p w14:paraId="38E85455" w14:textId="77777777" w:rsidR="000B6D77" w:rsidRPr="00923828" w:rsidRDefault="000B6D77" w:rsidP="000B6D77">
      <w:pPr>
        <w:tabs>
          <w:tab w:val="left" w:pos="877"/>
          <w:tab w:val="left" w:pos="878"/>
        </w:tabs>
        <w:spacing w:line="240" w:lineRule="exact"/>
        <w:ind w:right="43"/>
      </w:pPr>
      <w:r w:rsidRPr="00923828">
        <w:t xml:space="preserve">Pielikumā: </w:t>
      </w:r>
    </w:p>
    <w:p w14:paraId="03F41AE4" w14:textId="77777777" w:rsidR="000B6D77" w:rsidRPr="00923828" w:rsidRDefault="000B6D77" w:rsidP="0087768F">
      <w:pPr>
        <w:pStyle w:val="Sarakstarindkopa"/>
        <w:numPr>
          <w:ilvl w:val="3"/>
          <w:numId w:val="4"/>
        </w:numPr>
        <w:tabs>
          <w:tab w:val="clear" w:pos="2880"/>
          <w:tab w:val="num" w:pos="0"/>
          <w:tab w:val="left" w:pos="567"/>
          <w:tab w:val="left" w:pos="877"/>
          <w:tab w:val="left" w:pos="878"/>
          <w:tab w:val="left" w:pos="2552"/>
        </w:tabs>
        <w:spacing w:line="240" w:lineRule="exact"/>
        <w:ind w:left="0" w:right="43" w:firstLine="0"/>
        <w:rPr>
          <w:sz w:val="24"/>
          <w:szCs w:val="24"/>
        </w:rPr>
      </w:pPr>
      <w:r w:rsidRPr="00923828">
        <w:rPr>
          <w:sz w:val="24"/>
          <w:szCs w:val="24"/>
        </w:rPr>
        <w:t>Pilnvara (ja attiecināms)</w:t>
      </w:r>
    </w:p>
    <w:p w14:paraId="05D8694E" w14:textId="3412C485" w:rsidR="000B6D77" w:rsidRPr="00923828" w:rsidRDefault="000B6D77" w:rsidP="0087768F">
      <w:pPr>
        <w:pStyle w:val="Sarakstarindkopa"/>
        <w:numPr>
          <w:ilvl w:val="3"/>
          <w:numId w:val="4"/>
        </w:numPr>
        <w:tabs>
          <w:tab w:val="clear" w:pos="2880"/>
          <w:tab w:val="num" w:pos="0"/>
          <w:tab w:val="left" w:pos="567"/>
          <w:tab w:val="left" w:pos="877"/>
          <w:tab w:val="left" w:pos="878"/>
          <w:tab w:val="left" w:pos="2552"/>
        </w:tabs>
        <w:spacing w:line="240" w:lineRule="exact"/>
        <w:ind w:left="0" w:right="43" w:firstLine="0"/>
        <w:rPr>
          <w:sz w:val="24"/>
          <w:szCs w:val="24"/>
        </w:rPr>
      </w:pPr>
      <w:r w:rsidRPr="00923828">
        <w:rPr>
          <w:sz w:val="24"/>
          <w:szCs w:val="24"/>
        </w:rPr>
        <w:t>Tehniskais piedāvājums</w:t>
      </w:r>
      <w:r w:rsidR="00A52B6E" w:rsidRPr="00923828">
        <w:rPr>
          <w:sz w:val="24"/>
          <w:szCs w:val="24"/>
        </w:rPr>
        <w:t xml:space="preserve"> -tāme </w:t>
      </w:r>
    </w:p>
    <w:p w14:paraId="2798AEB9" w14:textId="77777777" w:rsidR="000B6D77" w:rsidRPr="00923828" w:rsidRDefault="000B6D77" w:rsidP="000B6D77">
      <w:pPr>
        <w:tabs>
          <w:tab w:val="left" w:pos="1359"/>
        </w:tabs>
        <w:jc w:val="center"/>
      </w:pPr>
    </w:p>
    <w:tbl>
      <w:tblPr>
        <w:tblW w:w="9490" w:type="dxa"/>
        <w:tblInd w:w="-142" w:type="dxa"/>
        <w:tblLayout w:type="fixed"/>
        <w:tblLook w:val="0000" w:firstRow="0" w:lastRow="0" w:firstColumn="0" w:lastColumn="0" w:noHBand="0" w:noVBand="0"/>
      </w:tblPr>
      <w:tblGrid>
        <w:gridCol w:w="142"/>
        <w:gridCol w:w="2332"/>
        <w:gridCol w:w="296"/>
        <w:gridCol w:w="6612"/>
        <w:gridCol w:w="108"/>
      </w:tblGrid>
      <w:tr w:rsidR="00923828" w:rsidRPr="00923828" w14:paraId="5131828A" w14:textId="77777777" w:rsidTr="00011B02">
        <w:tc>
          <w:tcPr>
            <w:tcW w:w="2770" w:type="dxa"/>
            <w:gridSpan w:val="3"/>
          </w:tcPr>
          <w:p w14:paraId="6F0FB66A" w14:textId="77777777" w:rsidR="000B6D77" w:rsidRPr="00923828" w:rsidRDefault="000B6D77" w:rsidP="000B6D77"/>
        </w:tc>
        <w:tc>
          <w:tcPr>
            <w:tcW w:w="6720" w:type="dxa"/>
            <w:gridSpan w:val="2"/>
          </w:tcPr>
          <w:p w14:paraId="48D5E7FC" w14:textId="77777777" w:rsidR="000B6D77" w:rsidRPr="00923828" w:rsidRDefault="000B6D77" w:rsidP="000B6D77"/>
        </w:tc>
      </w:tr>
      <w:tr w:rsidR="00923828" w:rsidRPr="00923828" w14:paraId="5885BD9C" w14:textId="77777777" w:rsidTr="00011B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108" w:type="dxa"/>
        </w:trPr>
        <w:tc>
          <w:tcPr>
            <w:tcW w:w="2332" w:type="dxa"/>
            <w:tcBorders>
              <w:top w:val="nil"/>
              <w:left w:val="nil"/>
              <w:bottom w:val="nil"/>
              <w:right w:val="nil"/>
            </w:tcBorders>
          </w:tcPr>
          <w:p w14:paraId="7369D9B9" w14:textId="77777777" w:rsidR="000B6D77" w:rsidRPr="00923828" w:rsidRDefault="000B6D77" w:rsidP="000B6D77"/>
          <w:p w14:paraId="3ED27622" w14:textId="77777777" w:rsidR="000B6D77" w:rsidRPr="00923828" w:rsidRDefault="000B6D77" w:rsidP="000B6D77">
            <w:r w:rsidRPr="00923828">
              <w:t>Pretendenta pārstāvis</w:t>
            </w:r>
          </w:p>
        </w:tc>
        <w:tc>
          <w:tcPr>
            <w:tcW w:w="6908" w:type="dxa"/>
            <w:gridSpan w:val="2"/>
            <w:tcBorders>
              <w:top w:val="nil"/>
              <w:left w:val="nil"/>
              <w:bottom w:val="single" w:sz="4" w:space="0" w:color="auto"/>
              <w:right w:val="nil"/>
            </w:tcBorders>
          </w:tcPr>
          <w:p w14:paraId="2B0ACDCB" w14:textId="77777777" w:rsidR="000B6D77" w:rsidRPr="00923828" w:rsidRDefault="000B6D77" w:rsidP="000B6D77"/>
        </w:tc>
      </w:tr>
      <w:tr w:rsidR="00923828" w:rsidRPr="00923828" w14:paraId="007111E6" w14:textId="77777777" w:rsidTr="00011B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108" w:type="dxa"/>
          <w:cantSplit/>
        </w:trPr>
        <w:tc>
          <w:tcPr>
            <w:tcW w:w="2332" w:type="dxa"/>
            <w:tcBorders>
              <w:top w:val="nil"/>
              <w:left w:val="nil"/>
              <w:bottom w:val="nil"/>
              <w:right w:val="nil"/>
            </w:tcBorders>
          </w:tcPr>
          <w:p w14:paraId="1DC7F3D9" w14:textId="77777777" w:rsidR="000B6D77" w:rsidRPr="00923828" w:rsidRDefault="000B6D77" w:rsidP="000B6D77"/>
        </w:tc>
        <w:tc>
          <w:tcPr>
            <w:tcW w:w="6908" w:type="dxa"/>
            <w:gridSpan w:val="2"/>
            <w:tcBorders>
              <w:top w:val="nil"/>
              <w:left w:val="nil"/>
              <w:bottom w:val="nil"/>
              <w:right w:val="nil"/>
            </w:tcBorders>
            <w:hideMark/>
          </w:tcPr>
          <w:p w14:paraId="1AE28E12" w14:textId="77777777" w:rsidR="000B6D77" w:rsidRPr="00923828" w:rsidRDefault="000B6D77" w:rsidP="000B6D77">
            <w:pPr>
              <w:jc w:val="center"/>
            </w:pPr>
            <w:r w:rsidRPr="00923828">
              <w:t>(amats, paraksts, vārds, uzvārds)</w:t>
            </w:r>
          </w:p>
        </w:tc>
      </w:tr>
    </w:tbl>
    <w:p w14:paraId="1D905E94" w14:textId="77777777" w:rsidR="000B6D77" w:rsidRPr="00923828" w:rsidRDefault="000B6D77" w:rsidP="000B6D77">
      <w:pPr>
        <w:tabs>
          <w:tab w:val="left" w:pos="1359"/>
        </w:tabs>
        <w:jc w:val="center"/>
      </w:pPr>
    </w:p>
    <w:p w14:paraId="16E6CDA6" w14:textId="77777777" w:rsidR="000B6D77" w:rsidRPr="00923828" w:rsidRDefault="000B6D77" w:rsidP="000B6D77">
      <w:pPr>
        <w:tabs>
          <w:tab w:val="left" w:pos="1359"/>
        </w:tabs>
        <w:jc w:val="center"/>
      </w:pPr>
    </w:p>
    <w:p w14:paraId="0D63FEC8" w14:textId="46892896" w:rsidR="000B6D77" w:rsidRPr="00923828" w:rsidRDefault="000B6D77" w:rsidP="000B6D77">
      <w:pPr>
        <w:tabs>
          <w:tab w:val="left" w:pos="1359"/>
        </w:tabs>
        <w:jc w:val="center"/>
      </w:pPr>
      <w:r w:rsidRPr="00923828">
        <w:t>DOKUMENTS IR PARAKSTĪTS AR DROŠU ELEKTRONISKO PARAKSTU UN SATUR LAIKA ZĪMOGU</w:t>
      </w:r>
    </w:p>
    <w:p w14:paraId="5019240F" w14:textId="77777777" w:rsidR="00C139D9" w:rsidRPr="00923828" w:rsidRDefault="00C139D9" w:rsidP="00C139D9">
      <w:pPr>
        <w:tabs>
          <w:tab w:val="left" w:pos="877"/>
          <w:tab w:val="left" w:pos="878"/>
        </w:tabs>
        <w:spacing w:line="240" w:lineRule="exact"/>
        <w:ind w:right="43"/>
      </w:pPr>
    </w:p>
    <w:p w14:paraId="6F89347B" w14:textId="77777777" w:rsidR="00C139D9" w:rsidRPr="00923828" w:rsidRDefault="00C139D9" w:rsidP="00C139D9">
      <w:pPr>
        <w:spacing w:after="160" w:line="259" w:lineRule="auto"/>
      </w:pPr>
      <w:r w:rsidRPr="00923828">
        <w:br w:type="page"/>
      </w:r>
    </w:p>
    <w:p w14:paraId="4B3CFE87" w14:textId="7F77686B" w:rsidR="00756AEE" w:rsidRPr="00E53EB6" w:rsidRDefault="00756AEE" w:rsidP="0087768F">
      <w:pPr>
        <w:pStyle w:val="Sarakstarindkopa"/>
        <w:numPr>
          <w:ilvl w:val="0"/>
          <w:numId w:val="3"/>
        </w:numPr>
        <w:jc w:val="right"/>
        <w:rPr>
          <w:sz w:val="24"/>
          <w:szCs w:val="24"/>
        </w:rPr>
      </w:pPr>
      <w:r w:rsidRPr="00E53EB6">
        <w:rPr>
          <w:sz w:val="24"/>
          <w:szCs w:val="24"/>
        </w:rPr>
        <w:lastRenderedPageBreak/>
        <w:t>Pielikums</w:t>
      </w:r>
    </w:p>
    <w:p w14:paraId="798EF90D" w14:textId="528DB549" w:rsidR="00756AEE" w:rsidRPr="00E53EB6" w:rsidRDefault="00756AEE" w:rsidP="00AB2D58">
      <w:pPr>
        <w:jc w:val="right"/>
      </w:pPr>
      <w:r w:rsidRPr="00E53EB6">
        <w:t>LĪGUMA PROJEKTS</w:t>
      </w:r>
    </w:p>
    <w:p w14:paraId="578F78F0" w14:textId="77777777" w:rsidR="005E50F4" w:rsidRPr="00E53EB6" w:rsidRDefault="005E50F4" w:rsidP="005E50F4">
      <w:pPr>
        <w:widowControl w:val="0"/>
        <w:tabs>
          <w:tab w:val="left" w:pos="4889"/>
          <w:tab w:val="left" w:pos="9072"/>
        </w:tabs>
        <w:autoSpaceDE w:val="0"/>
        <w:autoSpaceDN w:val="0"/>
        <w:spacing w:line="276" w:lineRule="exact"/>
        <w:ind w:right="10"/>
        <w:jc w:val="center"/>
        <w:rPr>
          <w:b/>
          <w:lang w:val="lv" w:eastAsia="lv"/>
        </w:rPr>
      </w:pPr>
      <w:r w:rsidRPr="00E53EB6">
        <w:rPr>
          <w:b/>
          <w:lang w:val="lv" w:eastAsia="lv"/>
        </w:rPr>
        <w:t xml:space="preserve">LĪGUMS Nr. </w:t>
      </w:r>
    </w:p>
    <w:p w14:paraId="361F6FEC" w14:textId="1A2B0414" w:rsidR="005E50F4" w:rsidRPr="00E53EB6" w:rsidRDefault="005E50F4" w:rsidP="005E50F4">
      <w:pPr>
        <w:widowControl w:val="0"/>
        <w:tabs>
          <w:tab w:val="left" w:pos="9072"/>
        </w:tabs>
        <w:autoSpaceDE w:val="0"/>
        <w:autoSpaceDN w:val="0"/>
        <w:spacing w:line="259" w:lineRule="exact"/>
        <w:ind w:right="16"/>
        <w:jc w:val="center"/>
        <w:rPr>
          <w:b/>
          <w:lang w:val="lv" w:eastAsia="lv"/>
        </w:rPr>
      </w:pPr>
      <w:r w:rsidRPr="00E53EB6">
        <w:rPr>
          <w:b/>
          <w:lang w:val="lv" w:eastAsia="lv"/>
        </w:rPr>
        <w:t>/</w:t>
      </w:r>
      <w:r w:rsidR="00CA2C6E" w:rsidRPr="00E53EB6">
        <w:rPr>
          <w:b/>
          <w:lang w:val="lv" w:eastAsia="lv"/>
        </w:rPr>
        <w:t xml:space="preserve">Par kanalizācijas tīklu </w:t>
      </w:r>
      <w:r w:rsidR="00DD2614" w:rsidRPr="00E53EB6">
        <w:rPr>
          <w:b/>
          <w:lang w:val="lv" w:eastAsia="lv"/>
        </w:rPr>
        <w:t>remont</w:t>
      </w:r>
      <w:r w:rsidR="00CA2C6E" w:rsidRPr="00E53EB6">
        <w:rPr>
          <w:b/>
          <w:lang w:val="lv" w:eastAsia="lv"/>
        </w:rPr>
        <w:t>darbiem</w:t>
      </w:r>
      <w:r w:rsidR="00DD2614" w:rsidRPr="00E53EB6">
        <w:rPr>
          <w:b/>
          <w:lang w:val="lv" w:eastAsia="lv"/>
        </w:rPr>
        <w:t>/</w:t>
      </w:r>
    </w:p>
    <w:p w14:paraId="26D5DE1F" w14:textId="77777777" w:rsidR="00CA2C6E" w:rsidRPr="00E53EB6" w:rsidRDefault="00CA2C6E" w:rsidP="005E50F4">
      <w:pPr>
        <w:widowControl w:val="0"/>
        <w:tabs>
          <w:tab w:val="left" w:pos="6962"/>
          <w:tab w:val="left" w:pos="9072"/>
        </w:tabs>
        <w:autoSpaceDE w:val="0"/>
        <w:autoSpaceDN w:val="0"/>
        <w:spacing w:before="50"/>
        <w:ind w:left="482"/>
        <w:rPr>
          <w:lang w:val="lv" w:eastAsia="lv"/>
        </w:rPr>
      </w:pPr>
    </w:p>
    <w:p w14:paraId="247FFCBD" w14:textId="72852C33" w:rsidR="00A52B6E" w:rsidRPr="00E53EB6" w:rsidRDefault="00A52B6E" w:rsidP="00A52B6E">
      <w:pPr>
        <w:shd w:val="clear" w:color="auto" w:fill="FFFFFF"/>
        <w:tabs>
          <w:tab w:val="left" w:pos="0"/>
        </w:tabs>
        <w:ind w:right="566"/>
        <w:outlineLvl w:val="0"/>
      </w:pPr>
      <w:bookmarkStart w:id="18" w:name="_Toc20482946"/>
      <w:bookmarkStart w:id="19" w:name="_Toc20483196"/>
      <w:bookmarkStart w:id="20" w:name="_Toc47529070"/>
      <w:r w:rsidRPr="00E53EB6">
        <w:t>Jēkabpilī, Jēkabpils novadā</w:t>
      </w:r>
      <w:r w:rsidRPr="00E53EB6">
        <w:tab/>
        <w:t xml:space="preserve">                                  </w:t>
      </w:r>
      <w:bookmarkEnd w:id="18"/>
      <w:bookmarkEnd w:id="19"/>
      <w:bookmarkEnd w:id="20"/>
      <w:r w:rsidRPr="00E53EB6">
        <w:t xml:space="preserve"> Datums skatāms laika zīmogā.</w:t>
      </w:r>
    </w:p>
    <w:p w14:paraId="258F3C50" w14:textId="4A5BE4E8" w:rsidR="005E50F4" w:rsidRPr="00CB4F8A" w:rsidRDefault="005E50F4" w:rsidP="000B6D77">
      <w:pPr>
        <w:widowControl w:val="0"/>
        <w:tabs>
          <w:tab w:val="left" w:pos="8481"/>
          <w:tab w:val="left" w:pos="9072"/>
        </w:tabs>
        <w:autoSpaceDE w:val="0"/>
        <w:autoSpaceDN w:val="0"/>
        <w:spacing w:before="67" w:line="228" w:lineRule="auto"/>
        <w:ind w:right="-1"/>
        <w:jc w:val="both"/>
        <w:rPr>
          <w:lang w:val="lv" w:eastAsia="lv"/>
        </w:rPr>
      </w:pPr>
      <w:r w:rsidRPr="00CB4F8A">
        <w:rPr>
          <w:b/>
          <w:w w:val="105"/>
          <w:lang w:val="lv" w:eastAsia="lv"/>
        </w:rPr>
        <w:t>Sabiedrība ar ierobežotu atbildību “Jēkabpils ūdens”</w:t>
      </w:r>
      <w:r w:rsidRPr="00CB4F8A">
        <w:rPr>
          <w:w w:val="105"/>
          <w:lang w:val="lv" w:eastAsia="lv"/>
        </w:rPr>
        <w:t xml:space="preserve">, </w:t>
      </w:r>
      <w:bookmarkStart w:id="21" w:name="_Hlk24037179"/>
      <w:r w:rsidRPr="00CB4F8A">
        <w:rPr>
          <w:lang w:val="lv" w:eastAsia="lv"/>
        </w:rPr>
        <w:t xml:space="preserve">vienotais </w:t>
      </w:r>
      <w:r w:rsidRPr="00CB4F8A">
        <w:rPr>
          <w:w w:val="105"/>
          <w:lang w:val="lv" w:eastAsia="lv"/>
        </w:rPr>
        <w:t>reģistrācijas</w:t>
      </w:r>
      <w:bookmarkEnd w:id="21"/>
      <w:r w:rsidRPr="00CB4F8A">
        <w:rPr>
          <w:w w:val="105"/>
          <w:lang w:val="lv" w:eastAsia="lv"/>
        </w:rPr>
        <w:t xml:space="preserve"> Nr.45403000395, </w:t>
      </w:r>
      <w:r w:rsidRPr="00CB4F8A">
        <w:rPr>
          <w:lang w:val="lv" w:eastAsia="lv"/>
        </w:rPr>
        <w:t>juridiskā adrese: Jaunā iela 60, Jēkabpils,</w:t>
      </w:r>
      <w:r w:rsidR="00A52B6E" w:rsidRPr="00CB4F8A">
        <w:rPr>
          <w:lang w:val="lv" w:eastAsia="lv"/>
        </w:rPr>
        <w:t xml:space="preserve"> Jēkabpils novads,</w:t>
      </w:r>
      <w:r w:rsidRPr="00CB4F8A">
        <w:rPr>
          <w:lang w:val="lv" w:eastAsia="lv"/>
        </w:rPr>
        <w:t xml:space="preserve"> LV-5201, </w:t>
      </w:r>
      <w:r w:rsidRPr="00CB4F8A">
        <w:rPr>
          <w:w w:val="105"/>
          <w:lang w:val="lv" w:eastAsia="lv"/>
        </w:rPr>
        <w:t xml:space="preserve">tās valdes locekļa </w:t>
      </w:r>
      <w:r w:rsidR="00905887" w:rsidRPr="00CB4F8A">
        <w:rPr>
          <w:w w:val="105"/>
          <w:lang w:val="lv" w:eastAsia="lv"/>
        </w:rPr>
        <w:t>Artūra</w:t>
      </w:r>
      <w:r w:rsidRPr="00CB4F8A">
        <w:rPr>
          <w:w w:val="105"/>
          <w:lang w:val="lv" w:eastAsia="lv"/>
        </w:rPr>
        <w:t xml:space="preserve"> </w:t>
      </w:r>
      <w:r w:rsidR="00905887" w:rsidRPr="00CB4F8A">
        <w:rPr>
          <w:w w:val="105"/>
          <w:lang w:val="lv" w:eastAsia="lv"/>
        </w:rPr>
        <w:t>Smagara</w:t>
      </w:r>
      <w:r w:rsidRPr="00CB4F8A">
        <w:rPr>
          <w:w w:val="105"/>
          <w:lang w:val="lv" w:eastAsia="lv"/>
        </w:rPr>
        <w:t xml:space="preserve"> personā</w:t>
      </w:r>
      <w:r w:rsidRPr="00CB4F8A">
        <w:rPr>
          <w:b/>
          <w:lang w:val="lv" w:eastAsia="lv"/>
        </w:rPr>
        <w:t>,</w:t>
      </w:r>
      <w:r w:rsidRPr="00CB4F8A">
        <w:rPr>
          <w:lang w:val="lv" w:eastAsia="lv"/>
        </w:rPr>
        <w:t xml:space="preserve"> kurš darbojas pamatojoties uz Statūtiem (turpmāk</w:t>
      </w:r>
      <w:r w:rsidR="00A52B6E" w:rsidRPr="00CB4F8A">
        <w:rPr>
          <w:lang w:val="lv" w:eastAsia="lv"/>
        </w:rPr>
        <w:t xml:space="preserve"> </w:t>
      </w:r>
      <w:r w:rsidRPr="00CB4F8A">
        <w:rPr>
          <w:lang w:val="lv" w:eastAsia="lv"/>
        </w:rPr>
        <w:t xml:space="preserve">– </w:t>
      </w:r>
      <w:r w:rsidRPr="00CB4F8A">
        <w:rPr>
          <w:i/>
          <w:lang w:val="lv" w:eastAsia="lv"/>
        </w:rPr>
        <w:t>Pasūtītājs</w:t>
      </w:r>
      <w:r w:rsidRPr="00CB4F8A">
        <w:rPr>
          <w:lang w:val="lv" w:eastAsia="lv"/>
        </w:rPr>
        <w:t>), no vienas puses,</w:t>
      </w:r>
      <w:r w:rsidRPr="00CB4F8A">
        <w:rPr>
          <w:spacing w:val="-11"/>
          <w:lang w:val="lv" w:eastAsia="lv"/>
        </w:rPr>
        <w:t xml:space="preserve"> </w:t>
      </w:r>
      <w:r w:rsidRPr="00CB4F8A">
        <w:rPr>
          <w:lang w:val="lv" w:eastAsia="lv"/>
        </w:rPr>
        <w:t>un</w:t>
      </w:r>
    </w:p>
    <w:p w14:paraId="216B243C" w14:textId="42698228" w:rsidR="005E50F4" w:rsidRPr="00892965" w:rsidRDefault="005E50F4" w:rsidP="00A52B6E">
      <w:pPr>
        <w:widowControl w:val="0"/>
        <w:tabs>
          <w:tab w:val="left" w:pos="9072"/>
        </w:tabs>
        <w:autoSpaceDE w:val="0"/>
        <w:autoSpaceDN w:val="0"/>
        <w:spacing w:line="235" w:lineRule="exact"/>
        <w:ind w:right="-1"/>
        <w:jc w:val="both"/>
        <w:rPr>
          <w:i/>
          <w:lang w:val="lv" w:eastAsia="lv"/>
        </w:rPr>
      </w:pPr>
      <w:r w:rsidRPr="00892965">
        <w:rPr>
          <w:i/>
          <w:shd w:val="clear" w:color="auto" w:fill="C0C0C0"/>
          <w:lang w:val="lv" w:eastAsia="lv"/>
        </w:rPr>
        <w:t>&lt;Izpildītāja nosaukums&gt;, &lt;vienotās reģistrācijas numurs&gt;, &lt;juridiskā adrese&gt;,</w:t>
      </w:r>
      <w:r w:rsidRPr="00892965">
        <w:rPr>
          <w:i/>
          <w:lang w:val="lv" w:eastAsia="lv"/>
        </w:rPr>
        <w:t xml:space="preserve"> </w:t>
      </w:r>
      <w:r w:rsidRPr="00892965">
        <w:rPr>
          <w:lang w:val="lv" w:eastAsia="lv"/>
        </w:rPr>
        <w:t>tās</w:t>
      </w:r>
      <w:r w:rsidRPr="00892965">
        <w:rPr>
          <w:shd w:val="clear" w:color="auto" w:fill="C0C0C0"/>
          <w:lang w:val="lv" w:eastAsia="lv"/>
        </w:rPr>
        <w:t xml:space="preserve"> </w:t>
      </w:r>
      <w:r w:rsidRPr="00892965">
        <w:rPr>
          <w:i/>
          <w:shd w:val="clear" w:color="auto" w:fill="C0C0C0"/>
          <w:lang w:val="lv" w:eastAsia="lv"/>
        </w:rPr>
        <w:t>&lt;pilnvarotā</w:t>
      </w:r>
      <w:r w:rsidR="00A52B6E" w:rsidRPr="00892965">
        <w:rPr>
          <w:i/>
          <w:lang w:val="lv" w:eastAsia="lv"/>
        </w:rPr>
        <w:t xml:space="preserve"> </w:t>
      </w:r>
      <w:r w:rsidRPr="00892965">
        <w:rPr>
          <w:spacing w:val="-56"/>
          <w:shd w:val="clear" w:color="auto" w:fill="C0C0C0"/>
          <w:lang w:val="lv" w:eastAsia="lv"/>
        </w:rPr>
        <w:t xml:space="preserve"> </w:t>
      </w:r>
      <w:r w:rsidRPr="00892965">
        <w:rPr>
          <w:i/>
          <w:shd w:val="clear" w:color="auto" w:fill="C0C0C0"/>
          <w:lang w:val="lv" w:eastAsia="lv"/>
        </w:rPr>
        <w:t>pārstāvja vārds, uzvārds&gt;</w:t>
      </w:r>
      <w:r w:rsidRPr="00892965">
        <w:rPr>
          <w:i/>
          <w:lang w:val="lv" w:eastAsia="lv"/>
        </w:rPr>
        <w:t xml:space="preserve"> </w:t>
      </w:r>
      <w:r w:rsidRPr="00892965">
        <w:rPr>
          <w:lang w:val="lv" w:eastAsia="lv"/>
        </w:rPr>
        <w:t xml:space="preserve">personā, kurš darbojas uz </w:t>
      </w:r>
      <w:r w:rsidRPr="00892965">
        <w:rPr>
          <w:i/>
          <w:shd w:val="clear" w:color="auto" w:fill="C0C0C0"/>
          <w:lang w:val="lv" w:eastAsia="lv"/>
        </w:rPr>
        <w:t>&lt;dokumenta</w:t>
      </w:r>
      <w:r w:rsidR="00A52B6E" w:rsidRPr="00892965">
        <w:rPr>
          <w:i/>
          <w:shd w:val="clear" w:color="auto" w:fill="C0C0C0"/>
          <w:lang w:val="lv" w:eastAsia="lv"/>
        </w:rPr>
        <w:t xml:space="preserve"> </w:t>
      </w:r>
      <w:r w:rsidRPr="00892965">
        <w:rPr>
          <w:i/>
          <w:shd w:val="clear" w:color="auto" w:fill="C0C0C0"/>
          <w:lang w:val="lv" w:eastAsia="lv"/>
        </w:rPr>
        <w:t>nosaukums&gt;</w:t>
      </w:r>
      <w:r w:rsidRPr="00892965">
        <w:rPr>
          <w:i/>
          <w:lang w:val="lv" w:eastAsia="lv"/>
        </w:rPr>
        <w:t xml:space="preserve"> </w:t>
      </w:r>
      <w:r w:rsidRPr="00892965">
        <w:rPr>
          <w:lang w:val="lv" w:eastAsia="lv"/>
        </w:rPr>
        <w:t>pamata (turpmāk – Izpildītājs), no otras puses,</w:t>
      </w:r>
    </w:p>
    <w:p w14:paraId="2659C9C6" w14:textId="561FCA4D" w:rsidR="005E50F4" w:rsidRPr="00892965" w:rsidRDefault="005E50F4" w:rsidP="00A52B6E">
      <w:pPr>
        <w:widowControl w:val="0"/>
        <w:tabs>
          <w:tab w:val="left" w:pos="6559"/>
          <w:tab w:val="left" w:pos="9072"/>
        </w:tabs>
        <w:autoSpaceDE w:val="0"/>
        <w:autoSpaceDN w:val="0"/>
        <w:spacing w:line="228" w:lineRule="auto"/>
        <w:ind w:right="-1"/>
        <w:jc w:val="both"/>
        <w:rPr>
          <w:lang w:val="lv" w:eastAsia="lv"/>
        </w:rPr>
      </w:pPr>
      <w:r w:rsidRPr="00892965">
        <w:rPr>
          <w:lang w:val="lv" w:eastAsia="lv"/>
        </w:rPr>
        <w:t xml:space="preserve">katrs atsevišķi un abas kopā šī Līguma tekstā turpmāk sauktas – Puse/es, pamatojoties uz SIA “Jēkabpils ūdens” </w:t>
      </w:r>
      <w:r w:rsidR="00A52B6E" w:rsidRPr="00892965">
        <w:rPr>
          <w:lang w:val="lv" w:eastAsia="lv"/>
        </w:rPr>
        <w:t xml:space="preserve">iepirkuma komisijas 20__.gada &lt;datums&gt; &lt;mēnesis&gt; lēmumu (sēdes protokols Nr.&lt;&gt;) par iepirkuma </w:t>
      </w:r>
      <w:r w:rsidR="00A52B6E" w:rsidRPr="00892965">
        <w:t>t</w:t>
      </w:r>
      <w:r w:rsidR="00F803FB" w:rsidRPr="00892965">
        <w:t>irgus izpēte</w:t>
      </w:r>
      <w:r w:rsidR="00A52B6E" w:rsidRPr="00892965">
        <w:t>s</w:t>
      </w:r>
      <w:r w:rsidR="00F803FB" w:rsidRPr="00892965">
        <w:t xml:space="preserve"> Nr.</w:t>
      </w:r>
      <w:r w:rsidR="00F22658">
        <w:t xml:space="preserve"> </w:t>
      </w:r>
      <w:r w:rsidR="00A52B6E" w:rsidRPr="00892965">
        <w:t>JŪ-</w:t>
      </w:r>
      <w:r w:rsidR="00CA2C6E" w:rsidRPr="00892965">
        <w:t>TI</w:t>
      </w:r>
      <w:r w:rsidR="00F803FB" w:rsidRPr="00892965">
        <w:t xml:space="preserve"> </w:t>
      </w:r>
      <w:r w:rsidR="0037564E">
        <w:t>3</w:t>
      </w:r>
      <w:r w:rsidR="00F803FB" w:rsidRPr="00892965">
        <w:t>/202</w:t>
      </w:r>
      <w:r w:rsidR="0037564E">
        <w:t>5</w:t>
      </w:r>
      <w:r w:rsidR="00F803FB" w:rsidRPr="00892965">
        <w:t xml:space="preserve"> </w:t>
      </w:r>
      <w:r w:rsidR="00DD2614" w:rsidRPr="00892965">
        <w:rPr>
          <w:rFonts w:eastAsiaTheme="minorHAnsi"/>
          <w:kern w:val="2"/>
          <w14:ligatures w14:val="standardContextual"/>
        </w:rPr>
        <w:t>“</w:t>
      </w:r>
      <w:bookmarkStart w:id="22" w:name="_Hlk175215499"/>
      <w:r w:rsidR="00DD2614" w:rsidRPr="00892965">
        <w:rPr>
          <w:rFonts w:eastAsiaTheme="minorHAnsi"/>
          <w:kern w:val="2"/>
          <w14:ligatures w14:val="standardContextual"/>
        </w:rPr>
        <w:t xml:space="preserve">Sadzīves kanalizācijas tīklu remonts ar oderēšanas metodi </w:t>
      </w:r>
      <w:bookmarkEnd w:id="22"/>
      <w:r w:rsidR="00DD2614" w:rsidRPr="00892965">
        <w:rPr>
          <w:rFonts w:eastAsiaTheme="minorHAnsi"/>
          <w:kern w:val="2"/>
          <w14:ligatures w14:val="standardContextual"/>
        </w:rPr>
        <w:t>Zvanītāju ielas posmos</w:t>
      </w:r>
      <w:r w:rsidR="0037564E" w:rsidRPr="0037564E">
        <w:rPr>
          <w:rFonts w:eastAsiaTheme="minorHAnsi"/>
          <w:kern w:val="2"/>
          <w14:ligatures w14:val="standardContextual"/>
        </w:rPr>
        <w:t xml:space="preserve"> no Bauskas ielas līdz Robežu ielai </w:t>
      </w:r>
      <w:r w:rsidR="00DD2614" w:rsidRPr="00892965">
        <w:rPr>
          <w:rFonts w:eastAsiaTheme="minorHAnsi"/>
          <w:kern w:val="2"/>
          <w14:ligatures w14:val="standardContextual"/>
        </w:rPr>
        <w:t>Jēkabpilī</w:t>
      </w:r>
      <w:r w:rsidR="0037564E">
        <w:rPr>
          <w:rFonts w:eastAsiaTheme="minorHAnsi"/>
          <w:kern w:val="2"/>
          <w14:ligatures w14:val="standardContextual"/>
        </w:rPr>
        <w:t>.</w:t>
      </w:r>
      <w:r w:rsidR="00DD2614" w:rsidRPr="00892965">
        <w:rPr>
          <w:rFonts w:eastAsiaTheme="minorHAnsi"/>
          <w:kern w:val="2"/>
          <w14:ligatures w14:val="standardContextual"/>
        </w:rPr>
        <w:t xml:space="preserve">”, </w:t>
      </w:r>
      <w:r w:rsidRPr="00892965">
        <w:rPr>
          <w:lang w:val="lv" w:eastAsia="lv"/>
        </w:rPr>
        <w:t>rezultātiem un Izpildītāja iesniegto piedāvājumu, noslēdz šāda satura līgumu (turpmāk –</w:t>
      </w:r>
      <w:r w:rsidRPr="00892965">
        <w:rPr>
          <w:spacing w:val="-3"/>
          <w:lang w:val="lv" w:eastAsia="lv"/>
        </w:rPr>
        <w:t xml:space="preserve"> </w:t>
      </w:r>
      <w:r w:rsidRPr="00892965">
        <w:rPr>
          <w:lang w:val="lv" w:eastAsia="lv"/>
        </w:rPr>
        <w:t>Līgums):</w:t>
      </w:r>
    </w:p>
    <w:p w14:paraId="2E42F7D6" w14:textId="77777777" w:rsidR="00CA2C6E" w:rsidRPr="00892965" w:rsidRDefault="00CA2C6E" w:rsidP="00CA2C6E">
      <w:pPr>
        <w:spacing w:line="259" w:lineRule="auto"/>
        <w:ind w:hanging="85"/>
        <w:jc w:val="both"/>
        <w:rPr>
          <w:rFonts w:eastAsia="SimSun"/>
          <w:bCs/>
          <w:iCs/>
          <w:lang w:eastAsia="zh-CN"/>
        </w:rPr>
      </w:pPr>
    </w:p>
    <w:p w14:paraId="5A2A957F" w14:textId="30D0CE3F" w:rsidR="00CA2C6E" w:rsidRPr="00E53EB6" w:rsidRDefault="00CA2C6E" w:rsidP="0087768F">
      <w:pPr>
        <w:pStyle w:val="Sarakstarindkopa"/>
        <w:numPr>
          <w:ilvl w:val="0"/>
          <w:numId w:val="5"/>
        </w:numPr>
        <w:spacing w:line="259" w:lineRule="auto"/>
        <w:contextualSpacing/>
        <w:rPr>
          <w:rFonts w:eastAsia="SimSun"/>
          <w:b/>
          <w:sz w:val="24"/>
          <w:szCs w:val="24"/>
          <w:lang w:eastAsia="zh-CN"/>
        </w:rPr>
      </w:pPr>
      <w:r w:rsidRPr="00E53EB6">
        <w:rPr>
          <w:rFonts w:eastAsia="SimSun"/>
          <w:b/>
          <w:sz w:val="24"/>
          <w:szCs w:val="24"/>
          <w:lang w:eastAsia="zh-CN"/>
        </w:rPr>
        <w:t>LĪGUMA PRIEKŠMETS</w:t>
      </w:r>
    </w:p>
    <w:p w14:paraId="2CC52EBB" w14:textId="501E5A6B" w:rsidR="00897EA4" w:rsidRPr="00E53EB6" w:rsidRDefault="00CA2C6E" w:rsidP="0087768F">
      <w:pPr>
        <w:numPr>
          <w:ilvl w:val="1"/>
          <w:numId w:val="1"/>
        </w:numPr>
        <w:tabs>
          <w:tab w:val="left" w:pos="567"/>
        </w:tabs>
        <w:spacing w:after="160" w:line="259" w:lineRule="auto"/>
        <w:ind w:left="0" w:firstLine="0"/>
        <w:contextualSpacing/>
        <w:jc w:val="both"/>
        <w:rPr>
          <w:rFonts w:eastAsia="SimSun"/>
          <w:lang w:eastAsia="zh-CN"/>
        </w:rPr>
      </w:pPr>
      <w:r w:rsidRPr="00E53EB6">
        <w:rPr>
          <w:rFonts w:eastAsia="SimSun"/>
          <w:lang w:eastAsia="zh-CN"/>
        </w:rPr>
        <w:t>Ar šo Pasūtītājs uzdod un Izpildītājs par Līgumā noteikto samaksu, ar saviem darba rīkiem, ierīcēm un darbaspēku uzņemas Līgumā un normatīvajos aktos noteiktajā kārtībā un termiņos, pienācīgā kvalitātē veikt</w:t>
      </w:r>
      <w:r w:rsidRPr="00E53EB6">
        <w:rPr>
          <w:rFonts w:eastAsia="SimSun"/>
          <w:b/>
          <w:iCs/>
          <w:lang w:eastAsia="zh-CN"/>
        </w:rPr>
        <w:t xml:space="preserve"> </w:t>
      </w:r>
      <w:r w:rsidR="001C18E9" w:rsidRPr="00E53EB6">
        <w:rPr>
          <w:rFonts w:eastAsia="SimSun"/>
          <w:b/>
          <w:iCs/>
          <w:lang w:eastAsia="zh-CN"/>
        </w:rPr>
        <w:t xml:space="preserve">darbus - </w:t>
      </w:r>
      <w:r w:rsidR="001C18E9" w:rsidRPr="00E53EB6">
        <w:rPr>
          <w:rFonts w:eastAsiaTheme="minorHAnsi"/>
          <w:b/>
          <w:kern w:val="2"/>
          <w14:ligatures w14:val="standardContextual"/>
        </w:rPr>
        <w:t xml:space="preserve">Sadzīves kanalizācijas tīklu remonts ar oderēšanas metodi Zvanītāju ielas posmos </w:t>
      </w:r>
      <w:r w:rsidR="00B1263B" w:rsidRPr="00F02037">
        <w:rPr>
          <w:rFonts w:eastAsiaTheme="minorHAnsi"/>
          <w:kern w:val="2"/>
          <w14:ligatures w14:val="standardContextual"/>
        </w:rPr>
        <w:t xml:space="preserve"> </w:t>
      </w:r>
      <w:r w:rsidR="00B1263B" w:rsidRPr="00B1263B">
        <w:rPr>
          <w:rFonts w:eastAsiaTheme="minorHAnsi"/>
          <w:b/>
          <w:bCs/>
          <w:kern w:val="2"/>
          <w14:ligatures w14:val="standardContextual"/>
        </w:rPr>
        <w:t>no Bauskas ielas līdz Robežu ielai Jēkabpilī</w:t>
      </w:r>
      <w:r w:rsidR="00B1263B" w:rsidRPr="00B1263B">
        <w:rPr>
          <w:rFonts w:eastAsiaTheme="minorHAnsi"/>
          <w:kern w:val="2"/>
          <w14:ligatures w14:val="standardContextual"/>
        </w:rPr>
        <w:t xml:space="preserve">, </w:t>
      </w:r>
      <w:r w:rsidRPr="00B1263B">
        <w:rPr>
          <w:rFonts w:eastAsia="SimSun"/>
          <w:i/>
          <w:lang w:eastAsia="zh-CN"/>
        </w:rPr>
        <w:t xml:space="preserve"> </w:t>
      </w:r>
      <w:r w:rsidRPr="00B1263B">
        <w:rPr>
          <w:rFonts w:eastAsia="SimSun"/>
          <w:lang w:eastAsia="zh-CN"/>
        </w:rPr>
        <w:t>turpmāk – Darbi,</w:t>
      </w:r>
      <w:r w:rsidRPr="00E53EB6">
        <w:rPr>
          <w:rFonts w:eastAsia="SimSun"/>
          <w:lang w:eastAsia="zh-CN"/>
        </w:rPr>
        <w:t xml:space="preserve"> atbilstoši </w:t>
      </w:r>
      <w:r w:rsidR="00B1263B" w:rsidRPr="00E53EB6">
        <w:rPr>
          <w:rFonts w:eastAsia="SimSun"/>
          <w:lang w:eastAsia="zh-CN"/>
        </w:rPr>
        <w:t xml:space="preserve">Izpildītāja piedāvājumam </w:t>
      </w:r>
      <w:r w:rsidR="00B1263B">
        <w:rPr>
          <w:rFonts w:eastAsia="SimSun"/>
          <w:lang w:eastAsia="zh-CN"/>
        </w:rPr>
        <w:t xml:space="preserve">un </w:t>
      </w:r>
      <w:r w:rsidR="00FD7CB6" w:rsidRPr="00E53EB6">
        <w:rPr>
          <w:rFonts w:eastAsia="SimSun"/>
          <w:lang w:eastAsia="zh-CN"/>
        </w:rPr>
        <w:t>Tehniskajai specifikācijai</w:t>
      </w:r>
      <w:r w:rsidR="001C18E9" w:rsidRPr="00E53EB6">
        <w:rPr>
          <w:rFonts w:eastAsia="SimSun"/>
          <w:lang w:eastAsia="zh-CN"/>
        </w:rPr>
        <w:t xml:space="preserve"> -</w:t>
      </w:r>
      <w:r w:rsidR="005A6EA8" w:rsidRPr="00E53EB6">
        <w:rPr>
          <w:rFonts w:eastAsia="SimSun"/>
          <w:lang w:eastAsia="zh-CN"/>
        </w:rPr>
        <w:t xml:space="preserve"> </w:t>
      </w:r>
      <w:r w:rsidR="001C18E9" w:rsidRPr="00E53EB6">
        <w:rPr>
          <w:rFonts w:eastAsia="SimSun"/>
          <w:lang w:eastAsia="zh-CN"/>
        </w:rPr>
        <w:t>darba uzdevumam</w:t>
      </w:r>
      <w:r w:rsidR="00B1263B">
        <w:rPr>
          <w:rFonts w:eastAsia="SimSun"/>
          <w:lang w:eastAsia="zh-CN"/>
        </w:rPr>
        <w:t>/tāmei</w:t>
      </w:r>
      <w:r w:rsidR="001C18E9" w:rsidRPr="00E53EB6">
        <w:rPr>
          <w:rFonts w:eastAsia="SimSun"/>
          <w:lang w:eastAsia="zh-CN"/>
        </w:rPr>
        <w:t xml:space="preserve"> (1.pielikums)</w:t>
      </w:r>
      <w:r w:rsidR="00B1263B">
        <w:rPr>
          <w:rFonts w:eastAsia="SimSun"/>
          <w:lang w:eastAsia="zh-CN"/>
        </w:rPr>
        <w:t>.</w:t>
      </w:r>
    </w:p>
    <w:p w14:paraId="44A38D1B" w14:textId="5F045C5C" w:rsidR="00544604" w:rsidRPr="00FD0246" w:rsidRDefault="00897EA4" w:rsidP="00FD0246">
      <w:pPr>
        <w:numPr>
          <w:ilvl w:val="1"/>
          <w:numId w:val="1"/>
        </w:numPr>
        <w:tabs>
          <w:tab w:val="left" w:pos="567"/>
        </w:tabs>
        <w:spacing w:line="259" w:lineRule="auto"/>
        <w:ind w:left="0" w:firstLine="0"/>
        <w:contextualSpacing/>
        <w:jc w:val="both"/>
        <w:rPr>
          <w:rFonts w:eastAsia="SimSun"/>
          <w:lang w:eastAsia="zh-CN"/>
        </w:rPr>
      </w:pPr>
      <w:r w:rsidRPr="00E53EB6">
        <w:rPr>
          <w:rFonts w:eastAsia="SimSun"/>
          <w:lang w:eastAsia="zh-CN"/>
        </w:rPr>
        <w:t xml:space="preserve">Izpildītājs Darbus veic Objektā: Jēkabpils novadā, Jēkabpilī, Zvanītāju ielas posmos, </w:t>
      </w:r>
      <w:r w:rsidR="00B1263B" w:rsidRPr="00B1263B">
        <w:rPr>
          <w:rFonts w:eastAsiaTheme="minorHAnsi"/>
          <w:kern w:val="2"/>
          <w14:ligatures w14:val="standardContextual"/>
        </w:rPr>
        <w:t>no Bauskas ielas līdz Robežu ielai</w:t>
      </w:r>
      <w:r w:rsidR="00B1263B">
        <w:rPr>
          <w:rFonts w:eastAsiaTheme="minorHAnsi"/>
          <w:kern w:val="2"/>
          <w14:ligatures w14:val="standardContextual"/>
        </w:rPr>
        <w:t>,</w:t>
      </w:r>
      <w:r w:rsidR="00B1263B" w:rsidRPr="00B1263B">
        <w:rPr>
          <w:rFonts w:eastAsiaTheme="minorHAnsi"/>
          <w:b/>
          <w:bCs/>
          <w:kern w:val="2"/>
          <w14:ligatures w14:val="standardContextual"/>
        </w:rPr>
        <w:t xml:space="preserve"> </w:t>
      </w:r>
      <w:r w:rsidRPr="00E53EB6">
        <w:rPr>
          <w:rFonts w:eastAsia="SimSun"/>
          <w:lang w:eastAsia="zh-CN"/>
        </w:rPr>
        <w:t>turpmāk – Objekts.</w:t>
      </w:r>
      <w:r w:rsidR="00544604" w:rsidRPr="00FD0246">
        <w:t>.</w:t>
      </w:r>
    </w:p>
    <w:p w14:paraId="43FE7648" w14:textId="46210D34" w:rsidR="00CA2C6E" w:rsidRPr="00E53EB6" w:rsidRDefault="00CA2C6E" w:rsidP="0087768F">
      <w:pPr>
        <w:numPr>
          <w:ilvl w:val="1"/>
          <w:numId w:val="1"/>
        </w:numPr>
        <w:tabs>
          <w:tab w:val="left" w:pos="567"/>
        </w:tabs>
        <w:spacing w:after="160" w:line="259" w:lineRule="auto"/>
        <w:ind w:left="0" w:firstLine="0"/>
        <w:contextualSpacing/>
        <w:jc w:val="both"/>
        <w:rPr>
          <w:rFonts w:eastAsia="SimSun"/>
          <w:lang w:eastAsia="zh-CN"/>
        </w:rPr>
      </w:pPr>
      <w:r w:rsidRPr="00E53EB6">
        <w:rPr>
          <w:rFonts w:eastAsia="SimSun"/>
          <w:lang w:eastAsia="zh-CN"/>
        </w:rPr>
        <w:t>Darbi sevī ietver visus Objekta veikšanai nepieciešamos darbus, būvniecības vadību un organizēšanu, Darbiem nepieciešamo materiālu un iekārtu piegādi, izpildu dokumentācijas un citas dokumentācijas sagatavošanu un citas darbības, kas izriet no Līguma.</w:t>
      </w:r>
    </w:p>
    <w:p w14:paraId="140C7137" w14:textId="45FE8731" w:rsidR="00CA2C6E" w:rsidRPr="00E53EB6" w:rsidRDefault="00CA2C6E" w:rsidP="0087768F">
      <w:pPr>
        <w:numPr>
          <w:ilvl w:val="1"/>
          <w:numId w:val="1"/>
        </w:numPr>
        <w:tabs>
          <w:tab w:val="left" w:pos="567"/>
        </w:tabs>
        <w:spacing w:line="259" w:lineRule="auto"/>
        <w:ind w:left="0" w:firstLine="0"/>
        <w:contextualSpacing/>
        <w:jc w:val="both"/>
        <w:rPr>
          <w:rFonts w:eastAsia="SimSun"/>
          <w:lang w:eastAsia="zh-CN"/>
        </w:rPr>
      </w:pPr>
      <w:r w:rsidRPr="00E53EB6">
        <w:rPr>
          <w:rFonts w:eastAsia="SimSun"/>
          <w:lang w:eastAsia="zh-CN"/>
        </w:rPr>
        <w:t xml:space="preserve">Izpildītājs </w:t>
      </w:r>
      <w:r w:rsidR="00897EA4" w:rsidRPr="00E53EB6">
        <w:rPr>
          <w:rFonts w:eastAsia="SimSun"/>
          <w:lang w:eastAsia="zh-CN"/>
        </w:rPr>
        <w:t xml:space="preserve">parakstot līgumu, </w:t>
      </w:r>
      <w:r w:rsidRPr="00E53EB6">
        <w:rPr>
          <w:rFonts w:eastAsia="SimSun"/>
          <w:lang w:eastAsia="zh-CN"/>
        </w:rPr>
        <w:t xml:space="preserve">apliecina, ka ir pienācīgi iepazinies ar </w:t>
      </w:r>
      <w:r w:rsidR="00897EA4" w:rsidRPr="00E53EB6">
        <w:rPr>
          <w:rFonts w:eastAsia="SimSun"/>
          <w:lang w:eastAsia="zh-CN"/>
        </w:rPr>
        <w:t xml:space="preserve">Objektu, Līgumu un tā pielikumiem, </w:t>
      </w:r>
      <w:r w:rsidRPr="00E53EB6">
        <w:rPr>
          <w:rFonts w:eastAsia="SimSun"/>
          <w:lang w:eastAsia="zh-CN"/>
        </w:rPr>
        <w:t xml:space="preserve">veicamajiem Darbiem, tajā skaitā ar tajā ietvertajiem risinājumiem, darbu apjomiem, pielietojamiem materiāliem un prasībām, </w:t>
      </w:r>
      <w:r w:rsidR="00897EA4" w:rsidRPr="00E53EB6">
        <w:rPr>
          <w:rFonts w:eastAsia="SimSun"/>
          <w:lang w:eastAsia="zh-CN"/>
        </w:rPr>
        <w:t>Pasūtītāja izvirzītajām prasībām, jo īpaši ar Tehniskajām specifikācijām un par neskaidriem jautājumiem savlaicīgi ir pieprasījis un saņēmis visu nepieciešamo papildus informāciju, kā arī ir izvērtējis visus ar</w:t>
      </w:r>
      <w:r w:rsidR="005C3509" w:rsidRPr="00E53EB6">
        <w:rPr>
          <w:rFonts w:eastAsia="SimSun"/>
          <w:lang w:eastAsia="zh-CN"/>
        </w:rPr>
        <w:t xml:space="preserve"> D</w:t>
      </w:r>
      <w:r w:rsidR="00897EA4" w:rsidRPr="00E53EB6">
        <w:rPr>
          <w:rFonts w:eastAsia="SimSun"/>
          <w:lang w:eastAsia="zh-CN"/>
        </w:rPr>
        <w:t>arbu savlaicīgu un kvalitatīvu izpildi un Objekta sakārtošanu saistītos riskus un visas izmaksas ir ietvēris Līgumcenā</w:t>
      </w:r>
      <w:r w:rsidR="005C3509" w:rsidRPr="00E53EB6">
        <w:rPr>
          <w:rFonts w:eastAsia="SimSun"/>
          <w:lang w:eastAsia="zh-CN"/>
        </w:rPr>
        <w:t xml:space="preserve"> </w:t>
      </w:r>
      <w:r w:rsidRPr="00E53EB6">
        <w:rPr>
          <w:rFonts w:eastAsia="SimSun"/>
          <w:lang w:eastAsia="zh-CN"/>
        </w:rPr>
        <w:t xml:space="preserve">un atsakās saistībā ar to izvirzīt jebkāda satura iebildumus vai pretenzijas. </w:t>
      </w:r>
    </w:p>
    <w:p w14:paraId="496F7287" w14:textId="77777777" w:rsidR="00CB4F8A" w:rsidRPr="00CB4F8A" w:rsidRDefault="00CB4F8A" w:rsidP="00CB4F8A">
      <w:pPr>
        <w:pStyle w:val="Sarakstarindkopa"/>
        <w:numPr>
          <w:ilvl w:val="1"/>
          <w:numId w:val="1"/>
        </w:numPr>
        <w:tabs>
          <w:tab w:val="left" w:pos="567"/>
        </w:tabs>
        <w:suppressAutoHyphens/>
        <w:ind w:left="0" w:firstLine="0"/>
        <w:rPr>
          <w:sz w:val="24"/>
          <w:szCs w:val="24"/>
        </w:rPr>
      </w:pPr>
      <w:r w:rsidRPr="00CB4F8A">
        <w:rPr>
          <w:sz w:val="24"/>
          <w:szCs w:val="24"/>
        </w:rPr>
        <w:t xml:space="preserve">Puses apliecina, ka ir sniegušas patiesu un pilnīgu informāciju. </w:t>
      </w:r>
    </w:p>
    <w:p w14:paraId="4784354B" w14:textId="2AC9F793" w:rsidR="00920599" w:rsidRPr="00721D12" w:rsidRDefault="00920599" w:rsidP="00721D12">
      <w:pPr>
        <w:tabs>
          <w:tab w:val="left" w:pos="567"/>
        </w:tabs>
        <w:spacing w:after="160" w:line="259" w:lineRule="auto"/>
        <w:contextualSpacing/>
        <w:jc w:val="both"/>
        <w:rPr>
          <w:rFonts w:eastAsia="SimSun"/>
          <w:lang w:eastAsia="zh-CN"/>
        </w:rPr>
      </w:pPr>
    </w:p>
    <w:p w14:paraId="76476C3F" w14:textId="031DF519" w:rsidR="00CA2C6E" w:rsidRPr="00CB4F8A" w:rsidRDefault="00CA2C6E" w:rsidP="00CB4F8A">
      <w:pPr>
        <w:pStyle w:val="Sarakstarindkopa"/>
        <w:numPr>
          <w:ilvl w:val="0"/>
          <w:numId w:val="5"/>
        </w:numPr>
        <w:suppressAutoHyphens/>
        <w:ind w:left="0" w:firstLine="0"/>
        <w:jc w:val="center"/>
        <w:rPr>
          <w:b/>
          <w:sz w:val="24"/>
          <w:szCs w:val="24"/>
        </w:rPr>
      </w:pPr>
      <w:r w:rsidRPr="00CB4F8A">
        <w:rPr>
          <w:rFonts w:eastAsia="SimSun"/>
          <w:b/>
          <w:bCs/>
          <w:sz w:val="24"/>
          <w:szCs w:val="24"/>
          <w:lang w:eastAsia="zh-CN"/>
        </w:rPr>
        <w:t>LĪGUMA SUMMA UN SAMAKSAS KĀRTĪBA</w:t>
      </w:r>
    </w:p>
    <w:p w14:paraId="1B3C0968" w14:textId="12F8E798" w:rsidR="00920599" w:rsidRPr="00CB4F8A" w:rsidRDefault="00CA2C6E" w:rsidP="00CB4F8A">
      <w:pPr>
        <w:pStyle w:val="Sarakstarindkopa"/>
        <w:numPr>
          <w:ilvl w:val="1"/>
          <w:numId w:val="3"/>
        </w:numPr>
        <w:tabs>
          <w:tab w:val="left" w:pos="567"/>
        </w:tabs>
        <w:spacing w:after="160" w:line="259" w:lineRule="auto"/>
        <w:ind w:left="0" w:firstLine="0"/>
        <w:contextualSpacing/>
        <w:rPr>
          <w:rFonts w:eastAsia="SimSun"/>
          <w:b/>
          <w:i/>
          <w:sz w:val="24"/>
          <w:szCs w:val="24"/>
          <w:lang w:eastAsia="zh-CN"/>
        </w:rPr>
      </w:pPr>
      <w:r w:rsidRPr="00CB4F8A">
        <w:rPr>
          <w:rFonts w:eastAsia="SimSun"/>
          <w:sz w:val="24"/>
          <w:szCs w:val="24"/>
          <w:lang w:eastAsia="zh-CN"/>
        </w:rPr>
        <w:t xml:space="preserve">Par kvalitatīvu un termiņā veiktu Darbu izpildi Pasūtītājs samaksā Izpildītājam </w:t>
      </w:r>
      <w:r w:rsidR="008A5B4D" w:rsidRPr="00CB4F8A">
        <w:rPr>
          <w:rFonts w:eastAsia="SimSun"/>
          <w:sz w:val="24"/>
          <w:szCs w:val="24"/>
          <w:lang w:eastAsia="zh-CN"/>
        </w:rPr>
        <w:t xml:space="preserve">līgumcenu </w:t>
      </w:r>
      <w:r w:rsidRPr="00CB4F8A">
        <w:rPr>
          <w:rFonts w:eastAsia="SimSun"/>
          <w:b/>
          <w:bCs/>
          <w:sz w:val="24"/>
          <w:szCs w:val="24"/>
          <w:lang w:eastAsia="zh-CN"/>
        </w:rPr>
        <w:t xml:space="preserve">EUR </w:t>
      </w:r>
      <w:r w:rsidR="00B60C3E" w:rsidRPr="00CB4F8A">
        <w:rPr>
          <w:rFonts w:eastAsia="SimSun"/>
          <w:b/>
          <w:bCs/>
          <w:sz w:val="24"/>
          <w:szCs w:val="24"/>
          <w:lang w:eastAsia="zh-CN"/>
        </w:rPr>
        <w:t>…</w:t>
      </w:r>
      <w:r w:rsidRPr="00CB4F8A">
        <w:rPr>
          <w:rFonts w:eastAsia="SimSun"/>
          <w:b/>
          <w:bCs/>
          <w:sz w:val="24"/>
          <w:szCs w:val="24"/>
          <w:lang w:eastAsia="zh-CN"/>
        </w:rPr>
        <w:t xml:space="preserve"> </w:t>
      </w:r>
      <w:r w:rsidRPr="00CB4F8A">
        <w:rPr>
          <w:rFonts w:eastAsia="SimSun"/>
          <w:bCs/>
          <w:sz w:val="24"/>
          <w:szCs w:val="24"/>
          <w:lang w:eastAsia="zh-CN"/>
        </w:rPr>
        <w:t>(</w:t>
      </w:r>
      <w:r w:rsidR="00B60C3E" w:rsidRPr="00CB4F8A">
        <w:rPr>
          <w:rFonts w:eastAsia="SimSun"/>
          <w:bCs/>
          <w:sz w:val="24"/>
          <w:szCs w:val="24"/>
          <w:lang w:eastAsia="zh-CN"/>
        </w:rPr>
        <w:t>…</w:t>
      </w:r>
      <w:r w:rsidRPr="00CB4F8A">
        <w:rPr>
          <w:rFonts w:eastAsia="SimSun"/>
          <w:bCs/>
          <w:i/>
          <w:sz w:val="24"/>
          <w:szCs w:val="24"/>
          <w:lang w:eastAsia="zh-CN"/>
        </w:rPr>
        <w:t>e</w:t>
      </w:r>
      <w:r w:rsidR="008A5B4D" w:rsidRPr="00CB4F8A">
        <w:rPr>
          <w:rFonts w:eastAsia="SimSun"/>
          <w:bCs/>
          <w:i/>
          <w:sz w:val="24"/>
          <w:szCs w:val="24"/>
          <w:lang w:eastAsia="zh-CN"/>
        </w:rPr>
        <w:t>u</w:t>
      </w:r>
      <w:r w:rsidRPr="00CB4F8A">
        <w:rPr>
          <w:rFonts w:eastAsia="SimSun"/>
          <w:bCs/>
          <w:i/>
          <w:sz w:val="24"/>
          <w:szCs w:val="24"/>
          <w:lang w:eastAsia="zh-CN"/>
        </w:rPr>
        <w:t xml:space="preserve">ro </w:t>
      </w:r>
      <w:r w:rsidRPr="00CB4F8A">
        <w:rPr>
          <w:rFonts w:eastAsia="SimSun"/>
          <w:bCs/>
          <w:sz w:val="24"/>
          <w:szCs w:val="24"/>
          <w:lang w:eastAsia="zh-CN"/>
        </w:rPr>
        <w:t xml:space="preserve"> un </w:t>
      </w:r>
      <w:r w:rsidR="00B60C3E" w:rsidRPr="00CB4F8A">
        <w:rPr>
          <w:rFonts w:eastAsia="SimSun"/>
          <w:bCs/>
          <w:sz w:val="24"/>
          <w:szCs w:val="24"/>
          <w:lang w:eastAsia="zh-CN"/>
        </w:rPr>
        <w:t>…</w:t>
      </w:r>
      <w:r w:rsidRPr="00CB4F8A">
        <w:rPr>
          <w:rFonts w:eastAsia="SimSun"/>
          <w:bCs/>
          <w:sz w:val="24"/>
          <w:szCs w:val="24"/>
          <w:lang w:eastAsia="zh-CN"/>
        </w:rPr>
        <w:t xml:space="preserve">  centi</w:t>
      </w:r>
      <w:r w:rsidRPr="00CB4F8A">
        <w:rPr>
          <w:rFonts w:eastAsia="SimSun"/>
          <w:b/>
          <w:bCs/>
          <w:sz w:val="24"/>
          <w:szCs w:val="24"/>
          <w:lang w:eastAsia="zh-CN"/>
        </w:rPr>
        <w:t>)</w:t>
      </w:r>
      <w:r w:rsidRPr="00CB4F8A">
        <w:rPr>
          <w:rFonts w:eastAsia="SimSun"/>
          <w:bCs/>
          <w:sz w:val="24"/>
          <w:szCs w:val="24"/>
          <w:lang w:eastAsia="zh-CN"/>
        </w:rPr>
        <w:t xml:space="preserve"> </w:t>
      </w:r>
      <w:r w:rsidRPr="00CB4F8A">
        <w:rPr>
          <w:rFonts w:eastAsia="SimSun"/>
          <w:sz w:val="24"/>
          <w:szCs w:val="24"/>
          <w:lang w:eastAsia="zh-CN"/>
        </w:rPr>
        <w:t xml:space="preserve">bez 21% pievienotās vērtības nodokļa (PVN). PVN 21% ir </w:t>
      </w:r>
      <w:r w:rsidRPr="00CB4F8A">
        <w:rPr>
          <w:rFonts w:eastAsia="SimSun"/>
          <w:b/>
          <w:sz w:val="24"/>
          <w:szCs w:val="24"/>
          <w:lang w:eastAsia="zh-CN"/>
        </w:rPr>
        <w:t xml:space="preserve">EUR </w:t>
      </w:r>
      <w:r w:rsidR="00B60C3E" w:rsidRPr="00CB4F8A">
        <w:rPr>
          <w:rFonts w:eastAsia="SimSun"/>
          <w:b/>
          <w:sz w:val="24"/>
          <w:szCs w:val="24"/>
          <w:lang w:eastAsia="zh-CN"/>
        </w:rPr>
        <w:t>…</w:t>
      </w:r>
      <w:r w:rsidRPr="00CB4F8A">
        <w:rPr>
          <w:rFonts w:eastAsia="SimSun"/>
          <w:b/>
          <w:sz w:val="24"/>
          <w:szCs w:val="24"/>
          <w:lang w:eastAsia="zh-CN"/>
        </w:rPr>
        <w:t xml:space="preserve"> </w:t>
      </w:r>
      <w:r w:rsidRPr="00CB4F8A">
        <w:rPr>
          <w:rFonts w:eastAsia="SimSun"/>
          <w:sz w:val="24"/>
          <w:szCs w:val="24"/>
          <w:lang w:eastAsia="zh-CN"/>
        </w:rPr>
        <w:t>(</w:t>
      </w:r>
      <w:r w:rsidR="00B60C3E" w:rsidRPr="00CB4F8A">
        <w:rPr>
          <w:rFonts w:eastAsia="SimSun"/>
          <w:sz w:val="24"/>
          <w:szCs w:val="24"/>
          <w:lang w:eastAsia="zh-CN"/>
        </w:rPr>
        <w:t>…</w:t>
      </w:r>
      <w:r w:rsidRPr="00CB4F8A">
        <w:rPr>
          <w:rFonts w:eastAsia="SimSun"/>
          <w:sz w:val="24"/>
          <w:szCs w:val="24"/>
          <w:lang w:eastAsia="zh-CN"/>
        </w:rPr>
        <w:t xml:space="preserve"> </w:t>
      </w:r>
      <w:r w:rsidRPr="00CB4F8A">
        <w:rPr>
          <w:rFonts w:eastAsia="SimSun"/>
          <w:i/>
          <w:sz w:val="24"/>
          <w:szCs w:val="24"/>
          <w:lang w:eastAsia="zh-CN"/>
        </w:rPr>
        <w:t>e</w:t>
      </w:r>
      <w:r w:rsidR="008A5B4D" w:rsidRPr="00CB4F8A">
        <w:rPr>
          <w:rFonts w:eastAsia="SimSun"/>
          <w:i/>
          <w:sz w:val="24"/>
          <w:szCs w:val="24"/>
          <w:lang w:eastAsia="zh-CN"/>
        </w:rPr>
        <w:t>u</w:t>
      </w:r>
      <w:r w:rsidRPr="00CB4F8A">
        <w:rPr>
          <w:rFonts w:eastAsia="SimSun"/>
          <w:i/>
          <w:sz w:val="24"/>
          <w:szCs w:val="24"/>
          <w:lang w:eastAsia="zh-CN"/>
        </w:rPr>
        <w:t>ro</w:t>
      </w:r>
      <w:r w:rsidRPr="00CB4F8A">
        <w:rPr>
          <w:rFonts w:eastAsia="SimSun"/>
          <w:sz w:val="24"/>
          <w:szCs w:val="24"/>
          <w:lang w:eastAsia="zh-CN"/>
        </w:rPr>
        <w:t xml:space="preserve"> un </w:t>
      </w:r>
      <w:r w:rsidR="00B60C3E" w:rsidRPr="00CB4F8A">
        <w:rPr>
          <w:rFonts w:eastAsia="SimSun"/>
          <w:sz w:val="24"/>
          <w:szCs w:val="24"/>
          <w:lang w:eastAsia="zh-CN"/>
        </w:rPr>
        <w:t>..</w:t>
      </w:r>
      <w:r w:rsidRPr="00CB4F8A">
        <w:rPr>
          <w:rFonts w:eastAsia="SimSun"/>
          <w:sz w:val="24"/>
          <w:szCs w:val="24"/>
          <w:lang w:eastAsia="zh-CN"/>
        </w:rPr>
        <w:t xml:space="preserve"> centi)</w:t>
      </w:r>
      <w:r w:rsidR="005C3509" w:rsidRPr="00CB4F8A">
        <w:rPr>
          <w:rFonts w:eastAsia="SimSun"/>
          <w:sz w:val="24"/>
          <w:szCs w:val="24"/>
          <w:lang w:eastAsia="zh-CN"/>
        </w:rPr>
        <w:t xml:space="preserve"> </w:t>
      </w:r>
      <w:r w:rsidRPr="00CB4F8A">
        <w:rPr>
          <w:rFonts w:eastAsia="SimSun"/>
          <w:bCs/>
          <w:i/>
          <w:sz w:val="24"/>
          <w:szCs w:val="24"/>
          <w:lang w:eastAsia="zh-CN"/>
        </w:rPr>
        <w:t>atbilstoši Pievienotās vērtības nodokļa likuma 142.panta nosacījumiem tiek piemērota PVN apgrieztā maksāšanas kārtība.</w:t>
      </w:r>
      <w:r w:rsidRPr="00CB4F8A">
        <w:rPr>
          <w:rFonts w:eastAsia="SimSun"/>
          <w:b/>
          <w:i/>
          <w:sz w:val="24"/>
          <w:szCs w:val="24"/>
          <w:lang w:eastAsia="zh-CN"/>
        </w:rPr>
        <w:t xml:space="preserve"> </w:t>
      </w:r>
      <w:r w:rsidR="00B60C3E" w:rsidRPr="00CB4F8A">
        <w:rPr>
          <w:rFonts w:eastAsia="SimSun"/>
          <w:sz w:val="24"/>
          <w:szCs w:val="24"/>
          <w:lang w:eastAsia="zh-CN"/>
        </w:rPr>
        <w:t>Izpildītājam nav tiesību prasīt Līguma summas paaugstināšanu inflācijas u.c. apstākļu dēļ.</w:t>
      </w:r>
    </w:p>
    <w:p w14:paraId="40013F88" w14:textId="78C07814" w:rsidR="008A5B4D" w:rsidRPr="00CB4F8A" w:rsidRDefault="008A5B4D" w:rsidP="00CB4F8A">
      <w:pPr>
        <w:pStyle w:val="Sarakstarindkopa"/>
        <w:numPr>
          <w:ilvl w:val="1"/>
          <w:numId w:val="3"/>
        </w:numPr>
        <w:tabs>
          <w:tab w:val="left" w:pos="567"/>
        </w:tabs>
        <w:spacing w:after="160" w:line="259" w:lineRule="auto"/>
        <w:ind w:left="0" w:firstLine="0"/>
        <w:contextualSpacing/>
        <w:rPr>
          <w:rFonts w:eastAsia="SimSun"/>
          <w:bCs/>
          <w:iCs/>
          <w:sz w:val="24"/>
          <w:szCs w:val="24"/>
          <w:lang w:eastAsia="zh-CN"/>
        </w:rPr>
      </w:pPr>
      <w:r w:rsidRPr="00CB4F8A">
        <w:rPr>
          <w:rFonts w:eastAsia="SimSun"/>
          <w:bCs/>
          <w:iCs/>
          <w:sz w:val="24"/>
          <w:szCs w:val="24"/>
          <w:lang w:eastAsia="zh-CN"/>
        </w:rPr>
        <w:t xml:space="preserve">Pasūtītājs samaksā Izpildītājam </w:t>
      </w:r>
      <w:r w:rsidR="00AE43C1" w:rsidRPr="00CB4F8A">
        <w:rPr>
          <w:rFonts w:eastAsia="SimSun"/>
          <w:bCs/>
          <w:iCs/>
          <w:sz w:val="24"/>
          <w:szCs w:val="24"/>
          <w:lang w:eastAsia="zh-CN"/>
        </w:rPr>
        <w:t xml:space="preserve">ar pārskaitījumu </w:t>
      </w:r>
      <w:r w:rsidRPr="00CB4F8A">
        <w:rPr>
          <w:rFonts w:eastAsia="SimSun"/>
          <w:bCs/>
          <w:iCs/>
          <w:sz w:val="24"/>
          <w:szCs w:val="24"/>
          <w:lang w:eastAsia="zh-CN"/>
        </w:rPr>
        <w:t xml:space="preserve">avansu līdz 20% (divdesmit </w:t>
      </w:r>
      <w:r w:rsidRPr="00CB4F8A">
        <w:rPr>
          <w:rFonts w:eastAsia="SimSun"/>
          <w:bCs/>
          <w:iCs/>
          <w:sz w:val="24"/>
          <w:szCs w:val="24"/>
          <w:lang w:eastAsia="zh-CN"/>
        </w:rPr>
        <w:lastRenderedPageBreak/>
        <w:t>procenti) no līgumcenas, ja Izpildītājs iesniedz avansa rēķinu un garantiju par avansa summu, 14 (četrpadsmit) kalendāro dienu laikā pēc rēķina un garantijas par avansa summu saņemšanas dienas, ja iesniegtā garantija atbilst „Garantiju noteikumiem” (Līguma 3.pielikums).</w:t>
      </w:r>
    </w:p>
    <w:p w14:paraId="2EA2C917" w14:textId="77777777" w:rsidR="00CB4F8A" w:rsidRPr="00CB4F8A" w:rsidRDefault="008A5B4D" w:rsidP="00CB4F8A">
      <w:pPr>
        <w:pStyle w:val="Sarakstarindkopa"/>
        <w:numPr>
          <w:ilvl w:val="1"/>
          <w:numId w:val="3"/>
        </w:numPr>
        <w:tabs>
          <w:tab w:val="left" w:pos="567"/>
        </w:tabs>
        <w:spacing w:after="160" w:line="259" w:lineRule="auto"/>
        <w:ind w:left="0" w:firstLine="0"/>
        <w:contextualSpacing/>
        <w:rPr>
          <w:rFonts w:eastAsia="SimSun"/>
          <w:b/>
          <w:i/>
          <w:sz w:val="24"/>
          <w:szCs w:val="24"/>
          <w:lang w:eastAsia="zh-CN"/>
        </w:rPr>
      </w:pPr>
      <w:r w:rsidRPr="00CB4F8A">
        <w:rPr>
          <w:rFonts w:eastAsia="SimSun"/>
          <w:bCs/>
          <w:iCs/>
          <w:sz w:val="24"/>
          <w:szCs w:val="24"/>
          <w:lang w:eastAsia="zh-CN"/>
        </w:rPr>
        <w:t>Gala maksājumu Pasūtītājs samaksā ar pārskaitījumu Izpildītājam 14 (četrpadsmit) kalendāro dienu laikā pēc Darba nodošanas – pieņemšanas akta abpusējas parakstīšanas un Izpildītāja rēķina saņemšanas.</w:t>
      </w:r>
    </w:p>
    <w:p w14:paraId="088142A7" w14:textId="77777777" w:rsidR="00CB4F8A" w:rsidRPr="00CB4F8A" w:rsidRDefault="00CA2C6E" w:rsidP="00CB4F8A">
      <w:pPr>
        <w:pStyle w:val="Sarakstarindkopa"/>
        <w:numPr>
          <w:ilvl w:val="1"/>
          <w:numId w:val="3"/>
        </w:numPr>
        <w:tabs>
          <w:tab w:val="left" w:pos="567"/>
        </w:tabs>
        <w:spacing w:after="160" w:line="259" w:lineRule="auto"/>
        <w:ind w:left="0" w:firstLine="0"/>
        <w:contextualSpacing/>
        <w:rPr>
          <w:rFonts w:eastAsia="SimSun"/>
          <w:b/>
          <w:i/>
          <w:sz w:val="24"/>
          <w:szCs w:val="24"/>
          <w:lang w:eastAsia="zh-CN"/>
        </w:rPr>
      </w:pPr>
      <w:r w:rsidRPr="00CB4F8A">
        <w:rPr>
          <w:sz w:val="24"/>
          <w:szCs w:val="24"/>
          <w:lang w:eastAsia="lv-LV"/>
        </w:rPr>
        <w:t xml:space="preserve">Izpildītājs sagatavo rēķinu elektroniski un nosūta to uz Pasūtītāja e-pasta adresi: </w:t>
      </w:r>
      <w:r w:rsidRPr="00CB4F8A">
        <w:rPr>
          <w:b/>
          <w:bCs/>
          <w:sz w:val="24"/>
          <w:szCs w:val="24"/>
          <w:lang w:eastAsia="lv-LV"/>
        </w:rPr>
        <w:t>info@jekabpilsudens.lv</w:t>
      </w:r>
      <w:r w:rsidRPr="00CB4F8A">
        <w:rPr>
          <w:sz w:val="24"/>
          <w:szCs w:val="24"/>
          <w:lang w:eastAsia="lv-LV"/>
        </w:rPr>
        <w:t xml:space="preserve">. Elektroniski sagatavotais rēķins ir derīgs bez paraksta. Parakstot Līgumu, Pasūtītājs apliecina, ka piekrīt rēķinu saņemt elektroniski un apņemas nekavējoties ziņot </w:t>
      </w:r>
      <w:r w:rsidR="005C3509" w:rsidRPr="00CB4F8A">
        <w:rPr>
          <w:sz w:val="24"/>
          <w:szCs w:val="24"/>
          <w:lang w:eastAsia="lv-LV"/>
        </w:rPr>
        <w:t>I</w:t>
      </w:r>
      <w:r w:rsidRPr="00CB4F8A">
        <w:rPr>
          <w:sz w:val="24"/>
          <w:szCs w:val="24"/>
          <w:lang w:eastAsia="lv-LV"/>
        </w:rPr>
        <w:t>zpildītājam par izmaiņām e-pasta adresē.</w:t>
      </w:r>
    </w:p>
    <w:p w14:paraId="2AF271E6" w14:textId="77777777" w:rsidR="006519F6" w:rsidRPr="006519F6" w:rsidRDefault="00544604" w:rsidP="00CB4F8A">
      <w:pPr>
        <w:pStyle w:val="Sarakstarindkopa"/>
        <w:numPr>
          <w:ilvl w:val="1"/>
          <w:numId w:val="3"/>
        </w:numPr>
        <w:tabs>
          <w:tab w:val="left" w:pos="567"/>
        </w:tabs>
        <w:spacing w:after="160" w:line="259" w:lineRule="auto"/>
        <w:ind w:left="0" w:firstLine="0"/>
        <w:contextualSpacing/>
        <w:rPr>
          <w:rFonts w:eastAsia="SimSun"/>
          <w:b/>
          <w:i/>
          <w:sz w:val="24"/>
          <w:szCs w:val="24"/>
          <w:lang w:eastAsia="zh-CN"/>
        </w:rPr>
      </w:pPr>
      <w:r w:rsidRPr="00CB4F8A">
        <w:rPr>
          <w:rFonts w:eastAsia="SimSun"/>
          <w:sz w:val="24"/>
          <w:szCs w:val="24"/>
          <w:lang w:eastAsia="zh-CN"/>
        </w:rPr>
        <w:t>Ja normatīvajos aktos stājas spēkā izmaiņas pievienotās vērtības nodokļa likmē vai pievienotās vērtības nodokļa nomaksas/apmaksas kārtībā, kā rezultātā mainās Līguma summa un Līguma maksājumu apmērs, Līdzēji uzskata un pieņem par saistošu tādu kopējo Līguma summu un Līguma maksājumu apmēru, kas izriet no spēkā esošajiem normatīvajiem aktiem attiecīgajā laika periodā neizdarot atbilstošus grozījumus pašā līgumā. Pasūtītājs samaksā Izpildītājam Līguma cenu saskaņā ar Latvijas Republikā spēkā esošajiem normatīvajiem aktiem, Līguma noteikumiem un tāmi ar nosacījumu, ka Izpildītājs izpilda saistības.</w:t>
      </w:r>
      <w:r w:rsidR="006519F6" w:rsidRPr="006519F6">
        <w:t xml:space="preserve"> </w:t>
      </w:r>
    </w:p>
    <w:p w14:paraId="613455CB" w14:textId="551B0E41" w:rsidR="00544604" w:rsidRPr="006519F6" w:rsidRDefault="006519F6" w:rsidP="00CB4F8A">
      <w:pPr>
        <w:pStyle w:val="Sarakstarindkopa"/>
        <w:numPr>
          <w:ilvl w:val="1"/>
          <w:numId w:val="3"/>
        </w:numPr>
        <w:tabs>
          <w:tab w:val="left" w:pos="567"/>
        </w:tabs>
        <w:spacing w:after="160" w:line="259" w:lineRule="auto"/>
        <w:ind w:left="0" w:firstLine="0"/>
        <w:contextualSpacing/>
        <w:rPr>
          <w:rFonts w:eastAsia="SimSun"/>
          <w:b/>
          <w:i/>
          <w:sz w:val="24"/>
          <w:szCs w:val="24"/>
          <w:lang w:eastAsia="zh-CN"/>
        </w:rPr>
      </w:pPr>
      <w:r w:rsidRPr="006519F6">
        <w:rPr>
          <w:rFonts w:eastAsia="SimSun"/>
          <w:sz w:val="24"/>
          <w:szCs w:val="24"/>
          <w:lang w:eastAsia="zh-CN"/>
        </w:rPr>
        <w:t xml:space="preserve">Ja Līgumu izbeidz pirms termiņa, Puses veic galējo norēķinu par faktiski izpildītajiem un Pasūtītāja pieņemtajiem darbiem 10 (desmit) darbdienu laikā no dienas, kad Puses ir parakstījušas aktu par faktiski izpildītajiem darbiem, ja </w:t>
      </w:r>
      <w:r>
        <w:rPr>
          <w:rFonts w:eastAsia="SimSun"/>
          <w:sz w:val="24"/>
          <w:szCs w:val="24"/>
          <w:lang w:eastAsia="zh-CN"/>
        </w:rPr>
        <w:t>Izpildītā</w:t>
      </w:r>
      <w:r w:rsidRPr="006519F6">
        <w:rPr>
          <w:rFonts w:eastAsia="SimSun"/>
          <w:sz w:val="24"/>
          <w:szCs w:val="24"/>
          <w:lang w:eastAsia="zh-CN"/>
        </w:rPr>
        <w:t>js ir iesniedzis Līguma noteikumiem un šajā punktā minētajam aktam atbilstošu rēķinu. Ja Pušu starpā līdz Līguma izbeigšanas dienai pastāv strīds par faktiski izpildītajiem darbiem (tai skaitā to apjomiem), šajā punktā minētajā aktā iekļauj tikai tos faktiski izpildītos darbus, par kuru izpildi Pusēm nav domstarpību. Puses strīdu risina Līguma</w:t>
      </w:r>
      <w:r>
        <w:rPr>
          <w:rFonts w:eastAsia="SimSun"/>
          <w:sz w:val="24"/>
          <w:szCs w:val="24"/>
          <w:lang w:eastAsia="zh-CN"/>
        </w:rPr>
        <w:t xml:space="preserve"> noteiktajā kārtībā.</w:t>
      </w:r>
    </w:p>
    <w:p w14:paraId="240ACE64" w14:textId="2171CC9B" w:rsidR="006519F6" w:rsidRPr="006519F6" w:rsidRDefault="006519F6" w:rsidP="006519F6">
      <w:pPr>
        <w:pStyle w:val="Sarakstarindkopa"/>
        <w:numPr>
          <w:ilvl w:val="1"/>
          <w:numId w:val="3"/>
        </w:numPr>
        <w:tabs>
          <w:tab w:val="left" w:pos="567"/>
        </w:tabs>
        <w:spacing w:line="259" w:lineRule="auto"/>
        <w:ind w:left="0" w:firstLine="0"/>
        <w:contextualSpacing/>
        <w:rPr>
          <w:rFonts w:eastAsia="SimSun"/>
          <w:bCs/>
          <w:iCs/>
          <w:sz w:val="24"/>
          <w:szCs w:val="24"/>
          <w:lang w:eastAsia="zh-CN"/>
        </w:rPr>
      </w:pPr>
      <w:r w:rsidRPr="006519F6">
        <w:rPr>
          <w:rFonts w:eastAsia="SimSun"/>
          <w:bCs/>
          <w:iCs/>
          <w:sz w:val="24"/>
          <w:szCs w:val="24"/>
          <w:lang w:eastAsia="zh-CN"/>
        </w:rPr>
        <w:t xml:space="preserve">Līgumcena nevar tikt palielināta gadījumā, ja Izpildītājs ar nodomu vai aiz neuzmanības ir kļūdījies materiālu daudzumos, to cenu un </w:t>
      </w:r>
      <w:r>
        <w:rPr>
          <w:rFonts w:eastAsia="SimSun"/>
          <w:bCs/>
          <w:iCs/>
          <w:sz w:val="24"/>
          <w:szCs w:val="24"/>
          <w:lang w:eastAsia="zh-CN"/>
        </w:rPr>
        <w:t>b</w:t>
      </w:r>
      <w:r w:rsidRPr="006519F6">
        <w:rPr>
          <w:rFonts w:eastAsia="SimSun"/>
          <w:bCs/>
          <w:iCs/>
          <w:sz w:val="24"/>
          <w:szCs w:val="24"/>
          <w:lang w:eastAsia="zh-CN"/>
        </w:rPr>
        <w:t xml:space="preserve">ūvdarba izmaksu aprēķinos, kas nepieciešami paredzēto darbu veikšanai. </w:t>
      </w:r>
    </w:p>
    <w:p w14:paraId="7A6390B7" w14:textId="53A3F319" w:rsidR="006519F6" w:rsidRPr="006519F6" w:rsidRDefault="006519F6" w:rsidP="006519F6">
      <w:pPr>
        <w:pStyle w:val="Sarakstarindkopa"/>
        <w:numPr>
          <w:ilvl w:val="1"/>
          <w:numId w:val="3"/>
        </w:numPr>
        <w:tabs>
          <w:tab w:val="left" w:pos="567"/>
        </w:tabs>
        <w:spacing w:line="259" w:lineRule="auto"/>
        <w:ind w:left="0" w:firstLine="0"/>
        <w:contextualSpacing/>
        <w:rPr>
          <w:rFonts w:eastAsia="SimSun"/>
          <w:bCs/>
          <w:iCs/>
          <w:sz w:val="24"/>
          <w:szCs w:val="24"/>
          <w:lang w:eastAsia="zh-CN"/>
        </w:rPr>
      </w:pPr>
      <w:r w:rsidRPr="006519F6">
        <w:rPr>
          <w:rFonts w:eastAsia="SimSun"/>
          <w:bCs/>
          <w:iCs/>
          <w:sz w:val="24"/>
          <w:szCs w:val="24"/>
          <w:lang w:eastAsia="zh-CN"/>
        </w:rPr>
        <w:t>Līgumcena visā Līguma darbības laikā netiks paaugstināta sakarā ar cenu pieaugumu darbaspēka un/vai materiālu izmaksām/ nodokļu likmes vai nodokļu normatīvā regulējuma izmaiņām, vai valūtas kursu svārstībām, kā arī jebkuriem citiem tamlīdzīgiem apstākļiem, kas varētu skart Līgumcenu, izņemot Līgumā noteiktos gadījumos.</w:t>
      </w:r>
    </w:p>
    <w:p w14:paraId="6804A1E6" w14:textId="77777777" w:rsidR="00CA2C6E" w:rsidRPr="00E53EB6" w:rsidRDefault="00CA2C6E" w:rsidP="00CA2C6E">
      <w:pPr>
        <w:contextualSpacing/>
        <w:jc w:val="center"/>
        <w:rPr>
          <w:rFonts w:eastAsia="SimSun"/>
          <w:b/>
          <w:bCs/>
          <w:lang w:eastAsia="zh-CN"/>
        </w:rPr>
      </w:pPr>
    </w:p>
    <w:p w14:paraId="14C3D9F0" w14:textId="2C9C8059" w:rsidR="00CA2C6E" w:rsidRPr="00E53EB6" w:rsidRDefault="00CA2C6E" w:rsidP="0087768F">
      <w:pPr>
        <w:pStyle w:val="Sarakstarindkopa"/>
        <w:numPr>
          <w:ilvl w:val="0"/>
          <w:numId w:val="5"/>
        </w:numPr>
        <w:ind w:left="0" w:firstLine="0"/>
        <w:contextualSpacing/>
        <w:jc w:val="center"/>
        <w:rPr>
          <w:rFonts w:eastAsia="SimSun"/>
          <w:b/>
          <w:bCs/>
          <w:sz w:val="24"/>
          <w:szCs w:val="24"/>
          <w:lang w:eastAsia="zh-CN"/>
        </w:rPr>
      </w:pPr>
      <w:r w:rsidRPr="00E53EB6">
        <w:rPr>
          <w:rFonts w:eastAsia="SimSun"/>
          <w:b/>
          <w:bCs/>
          <w:sz w:val="24"/>
          <w:szCs w:val="24"/>
          <w:lang w:eastAsia="zh-CN"/>
        </w:rPr>
        <w:t>LĪGUMA UN DARBU VEIKŠANAS TERMIŅI</w:t>
      </w:r>
    </w:p>
    <w:p w14:paraId="388C7673" w14:textId="637B36C0" w:rsidR="00CA2C6E" w:rsidRPr="00CB4F8A" w:rsidRDefault="00CA2C6E" w:rsidP="00BE7E53">
      <w:pPr>
        <w:pStyle w:val="Sarakstarindkopa"/>
        <w:numPr>
          <w:ilvl w:val="1"/>
          <w:numId w:val="24"/>
        </w:numPr>
        <w:tabs>
          <w:tab w:val="left" w:pos="567"/>
        </w:tabs>
        <w:ind w:left="0" w:firstLine="0"/>
        <w:rPr>
          <w:rFonts w:eastAsia="Arial"/>
          <w:sz w:val="24"/>
          <w:szCs w:val="24"/>
        </w:rPr>
      </w:pPr>
      <w:r w:rsidRPr="00CB4F8A">
        <w:rPr>
          <w:rFonts w:eastAsia="Arial"/>
          <w:sz w:val="24"/>
          <w:szCs w:val="24"/>
        </w:rPr>
        <w:t>Līgums stājas spēkā ar tā abpusējas parakstīšanas brīdi un Līguma attiecības atzīstamas par pabeigtām tikai pēc tam, kad Puses ir pilnībā izpildījušas visas savstarpējās saistības, kas izriet no Līguma noteikumiem.</w:t>
      </w:r>
    </w:p>
    <w:p w14:paraId="7FA8DE55" w14:textId="7453C346" w:rsidR="00CA2C6E" w:rsidRPr="00CB4F8A" w:rsidRDefault="00CA2C6E" w:rsidP="00BE7E53">
      <w:pPr>
        <w:pStyle w:val="Sarakstarindkopa"/>
        <w:numPr>
          <w:ilvl w:val="1"/>
          <w:numId w:val="24"/>
        </w:numPr>
        <w:tabs>
          <w:tab w:val="left" w:pos="567"/>
        </w:tabs>
        <w:ind w:left="0" w:firstLine="0"/>
        <w:rPr>
          <w:rFonts w:eastAsia="Arial"/>
          <w:sz w:val="24"/>
          <w:szCs w:val="24"/>
        </w:rPr>
      </w:pPr>
      <w:r w:rsidRPr="00CB4F8A">
        <w:rPr>
          <w:rFonts w:eastAsia="Arial"/>
          <w:sz w:val="24"/>
          <w:szCs w:val="24"/>
        </w:rPr>
        <w:t xml:space="preserve">Izpildītājs Darbus apņemas </w:t>
      </w:r>
      <w:r w:rsidRPr="00CB4F8A">
        <w:rPr>
          <w:rFonts w:eastAsia="Arial"/>
          <w:b/>
          <w:sz w:val="24"/>
          <w:szCs w:val="24"/>
        </w:rPr>
        <w:t>uzsākt</w:t>
      </w:r>
      <w:r w:rsidR="00920599" w:rsidRPr="00CB4F8A">
        <w:rPr>
          <w:rFonts w:eastAsia="Arial"/>
          <w:b/>
          <w:sz w:val="24"/>
          <w:szCs w:val="24"/>
        </w:rPr>
        <w:t xml:space="preserve"> ne vēlāk kā nedēļas laikā pēc līguma parakstīšanas, saskaņojot </w:t>
      </w:r>
      <w:r w:rsidR="00AE43C1" w:rsidRPr="00CB4F8A">
        <w:rPr>
          <w:rFonts w:eastAsia="Arial"/>
          <w:b/>
          <w:sz w:val="24"/>
          <w:szCs w:val="24"/>
        </w:rPr>
        <w:t xml:space="preserve">laiku </w:t>
      </w:r>
      <w:r w:rsidR="00920599" w:rsidRPr="00CB4F8A">
        <w:rPr>
          <w:rFonts w:eastAsia="Arial"/>
          <w:b/>
          <w:sz w:val="24"/>
          <w:szCs w:val="24"/>
        </w:rPr>
        <w:t>ar Pasūtītāju.</w:t>
      </w:r>
    </w:p>
    <w:p w14:paraId="0C666ACD" w14:textId="3C472686" w:rsidR="00CA2C6E" w:rsidRPr="00E53EB6" w:rsidRDefault="00CA2C6E" w:rsidP="00BE7E53">
      <w:pPr>
        <w:pStyle w:val="Sarakstarindkopa"/>
        <w:numPr>
          <w:ilvl w:val="1"/>
          <w:numId w:val="24"/>
        </w:numPr>
        <w:tabs>
          <w:tab w:val="left" w:pos="567"/>
        </w:tabs>
        <w:ind w:left="0" w:firstLine="0"/>
        <w:rPr>
          <w:sz w:val="24"/>
          <w:szCs w:val="24"/>
        </w:rPr>
      </w:pPr>
      <w:r w:rsidRPr="00E53EB6">
        <w:rPr>
          <w:sz w:val="24"/>
          <w:szCs w:val="24"/>
        </w:rPr>
        <w:t xml:space="preserve">Izpildītājs Darbus apņemas </w:t>
      </w:r>
      <w:r w:rsidRPr="00E53EB6">
        <w:rPr>
          <w:b/>
          <w:sz w:val="24"/>
          <w:szCs w:val="24"/>
        </w:rPr>
        <w:t>pabeigt</w:t>
      </w:r>
      <w:r w:rsidRPr="00E53EB6">
        <w:rPr>
          <w:sz w:val="24"/>
          <w:szCs w:val="24"/>
        </w:rPr>
        <w:t xml:space="preserve"> </w:t>
      </w:r>
      <w:r w:rsidR="00920599" w:rsidRPr="00E53EB6">
        <w:rPr>
          <w:b/>
          <w:sz w:val="24"/>
          <w:szCs w:val="24"/>
        </w:rPr>
        <w:t>3 (trīs) mēnešu laikā no līguma</w:t>
      </w:r>
      <w:r w:rsidR="00BA16A2" w:rsidRPr="00E53EB6">
        <w:rPr>
          <w:b/>
          <w:sz w:val="24"/>
          <w:szCs w:val="24"/>
        </w:rPr>
        <w:t xml:space="preserve"> </w:t>
      </w:r>
      <w:r w:rsidR="00E42875" w:rsidRPr="00E53EB6">
        <w:rPr>
          <w:b/>
          <w:sz w:val="24"/>
          <w:szCs w:val="24"/>
        </w:rPr>
        <w:t xml:space="preserve">noslēgšanas </w:t>
      </w:r>
      <w:r w:rsidR="00BA16A2" w:rsidRPr="00E53EB6">
        <w:rPr>
          <w:b/>
          <w:sz w:val="24"/>
          <w:szCs w:val="24"/>
        </w:rPr>
        <w:t>līdz Darbu nodošanas – pieņemšanas akta parakstīšanas dienai</w:t>
      </w:r>
      <w:r w:rsidRPr="00E53EB6">
        <w:rPr>
          <w:b/>
          <w:sz w:val="24"/>
          <w:szCs w:val="24"/>
        </w:rPr>
        <w:t xml:space="preserve">, </w:t>
      </w:r>
      <w:r w:rsidRPr="00E53EB6">
        <w:rPr>
          <w:sz w:val="24"/>
          <w:szCs w:val="24"/>
        </w:rPr>
        <w:t>un tas ir maksimālais Līguma izpildes termiņš, no Darbu uzsākšanas līdz pilnīgai Darbu pabeigšanai. Šajā punktā minētajā termiņā ir iekļauts arī laiks dokumentācijas sagatavošanai Darbu nodošanai.</w:t>
      </w:r>
    </w:p>
    <w:p w14:paraId="5D6433D7" w14:textId="42618008" w:rsidR="00CA2C6E" w:rsidRPr="00E53EB6" w:rsidRDefault="00CA2C6E" w:rsidP="00BE7E53">
      <w:pPr>
        <w:pStyle w:val="Sarakstarindkopa"/>
        <w:numPr>
          <w:ilvl w:val="1"/>
          <w:numId w:val="24"/>
        </w:numPr>
        <w:tabs>
          <w:tab w:val="left" w:pos="567"/>
        </w:tabs>
        <w:suppressAutoHyphens/>
        <w:ind w:left="0" w:firstLine="0"/>
        <w:rPr>
          <w:sz w:val="24"/>
          <w:szCs w:val="24"/>
        </w:rPr>
      </w:pPr>
      <w:r w:rsidRPr="00E53EB6">
        <w:rPr>
          <w:sz w:val="24"/>
          <w:szCs w:val="24"/>
        </w:rPr>
        <w:t>Izpildītājam laikus jāinformē Pasūtītājs par visiem apstākļiem, kas var kavēt Darbu izpildes termiņu.</w:t>
      </w:r>
    </w:p>
    <w:p w14:paraId="6825ABAD" w14:textId="2145070F" w:rsidR="00CA2C6E" w:rsidRPr="00E53EB6" w:rsidRDefault="00CA2C6E" w:rsidP="00BE7E53">
      <w:pPr>
        <w:pStyle w:val="Sarakstarindkopa"/>
        <w:numPr>
          <w:ilvl w:val="1"/>
          <w:numId w:val="24"/>
        </w:numPr>
        <w:tabs>
          <w:tab w:val="left" w:pos="567"/>
        </w:tabs>
        <w:suppressAutoHyphens/>
        <w:ind w:left="0" w:firstLine="0"/>
        <w:rPr>
          <w:sz w:val="24"/>
          <w:szCs w:val="24"/>
        </w:rPr>
      </w:pPr>
      <w:r w:rsidRPr="00E53EB6">
        <w:rPr>
          <w:sz w:val="24"/>
          <w:szCs w:val="24"/>
        </w:rPr>
        <w:t xml:space="preserve">Pasūtītājs ir tiesīgs pārtraukt Darbu izpildi uz laiku, par to vismaz 2 (divas) nedēļas </w:t>
      </w:r>
      <w:r w:rsidRPr="00E53EB6">
        <w:rPr>
          <w:sz w:val="24"/>
          <w:szCs w:val="24"/>
        </w:rPr>
        <w:lastRenderedPageBreak/>
        <w:t>iepriekš rakstiski informējot Izpildītāju, veicot savstarpējos norēķinus un norādot laiku vai nosacījumus, kuriem jāiestājas, lai Līguma izpilde tiktu atsākta.</w:t>
      </w:r>
    </w:p>
    <w:p w14:paraId="0837ED42" w14:textId="77777777" w:rsidR="00CA2C6E" w:rsidRPr="00E53EB6" w:rsidRDefault="00CA2C6E" w:rsidP="00CA2C6E">
      <w:pPr>
        <w:tabs>
          <w:tab w:val="num" w:pos="643"/>
        </w:tabs>
        <w:suppressAutoHyphens/>
        <w:autoSpaceDE w:val="0"/>
        <w:jc w:val="both"/>
      </w:pPr>
    </w:p>
    <w:p w14:paraId="6495B58C" w14:textId="023D64A7" w:rsidR="00CA2C6E" w:rsidRPr="00E53EB6" w:rsidRDefault="00CA2C6E" w:rsidP="0087768F">
      <w:pPr>
        <w:pStyle w:val="Sarakstarindkopa"/>
        <w:keepNext/>
        <w:numPr>
          <w:ilvl w:val="0"/>
          <w:numId w:val="5"/>
        </w:numPr>
        <w:tabs>
          <w:tab w:val="left" w:pos="360"/>
          <w:tab w:val="left" w:pos="1440"/>
          <w:tab w:val="left" w:pos="1800"/>
        </w:tabs>
        <w:suppressAutoHyphens/>
        <w:spacing w:line="259" w:lineRule="auto"/>
        <w:ind w:left="0" w:firstLine="0"/>
        <w:jc w:val="center"/>
        <w:rPr>
          <w:b/>
          <w:bCs/>
          <w:iCs/>
          <w:smallCaps/>
          <w:sz w:val="24"/>
          <w:szCs w:val="24"/>
          <w:lang w:eastAsia="ar-SA"/>
        </w:rPr>
      </w:pPr>
      <w:r w:rsidRPr="00E53EB6">
        <w:rPr>
          <w:b/>
          <w:bCs/>
          <w:iCs/>
          <w:smallCaps/>
          <w:sz w:val="24"/>
          <w:szCs w:val="24"/>
          <w:lang w:eastAsia="ar-SA"/>
        </w:rPr>
        <w:t xml:space="preserve">DARBU </w:t>
      </w:r>
      <w:r w:rsidR="00B03222">
        <w:rPr>
          <w:b/>
          <w:bCs/>
          <w:iCs/>
          <w:smallCaps/>
          <w:sz w:val="24"/>
          <w:szCs w:val="24"/>
          <w:lang w:eastAsia="ar-SA"/>
        </w:rPr>
        <w:t>IZPILDE</w:t>
      </w:r>
    </w:p>
    <w:p w14:paraId="2D0EEDC4" w14:textId="77777777" w:rsidR="008D1AEF" w:rsidRPr="008D1AEF" w:rsidRDefault="008D1AEF" w:rsidP="00BE7E53">
      <w:pPr>
        <w:numPr>
          <w:ilvl w:val="1"/>
          <w:numId w:val="25"/>
        </w:numPr>
        <w:tabs>
          <w:tab w:val="left" w:pos="0"/>
          <w:tab w:val="left" w:pos="567"/>
        </w:tabs>
        <w:spacing w:line="259" w:lineRule="auto"/>
        <w:ind w:left="0" w:firstLine="0"/>
        <w:contextualSpacing/>
        <w:jc w:val="both"/>
        <w:rPr>
          <w:rFonts w:eastAsia="SimSun"/>
          <w:lang w:eastAsia="zh-CN"/>
        </w:rPr>
      </w:pPr>
      <w:r w:rsidRPr="008D1AEF">
        <w:rPr>
          <w:rFonts w:eastAsia="SimSun"/>
          <w:lang w:eastAsia="zh-CN"/>
        </w:rPr>
        <w:t xml:space="preserve">Izpildītājs apņemas veikt Darbu izpildi Objektā, saskaņā ar Latvijas būvnormatīviem un citiem spēkā esošajiem būvniecības normatīvajiem aktiem, apstiprināto tāmi, piedāvājumu un Tehniskajām specifikācijām un nodrošināt būvdarbu pieņemšanu atbilstoši spēkā esošajiem normatīvajiem aktiem. </w:t>
      </w:r>
    </w:p>
    <w:p w14:paraId="246F5269" w14:textId="77777777" w:rsidR="00B03222" w:rsidRPr="008D1AEF" w:rsidRDefault="00B03222" w:rsidP="00BE7E53">
      <w:pPr>
        <w:pStyle w:val="Sarakstarindkopa"/>
        <w:numPr>
          <w:ilvl w:val="1"/>
          <w:numId w:val="25"/>
        </w:numPr>
        <w:tabs>
          <w:tab w:val="left" w:pos="0"/>
          <w:tab w:val="left" w:pos="567"/>
        </w:tabs>
        <w:ind w:left="0" w:firstLine="0"/>
        <w:rPr>
          <w:rFonts w:eastAsia="SimSun"/>
          <w:sz w:val="24"/>
          <w:szCs w:val="24"/>
          <w:lang w:val="lv-LV" w:eastAsia="zh-CN"/>
        </w:rPr>
      </w:pPr>
      <w:r w:rsidRPr="008D1AEF">
        <w:rPr>
          <w:rFonts w:eastAsia="SimSun"/>
          <w:sz w:val="24"/>
          <w:szCs w:val="24"/>
          <w:lang w:val="lv-LV" w:eastAsia="zh-CN"/>
        </w:rPr>
        <w:t xml:space="preserve">Izpildītājs apliecina un garantē, ka tam ir visas nepieciešamās apliecības (licences) un sertifikāti, iekārtas un instrumenti, zināšanas un iemaņas, un cilvēkresursi, lai veiktu Līgumā paredzētos Darbus. </w:t>
      </w:r>
    </w:p>
    <w:p w14:paraId="2631F6F2" w14:textId="77777777" w:rsidR="00B03222" w:rsidRPr="008D1AEF" w:rsidRDefault="00B03222" w:rsidP="00BE7E53">
      <w:pPr>
        <w:pStyle w:val="Sarakstarindkopa"/>
        <w:numPr>
          <w:ilvl w:val="1"/>
          <w:numId w:val="25"/>
        </w:numPr>
        <w:tabs>
          <w:tab w:val="left" w:pos="0"/>
          <w:tab w:val="left" w:pos="567"/>
        </w:tabs>
        <w:ind w:left="0" w:firstLine="0"/>
        <w:rPr>
          <w:sz w:val="24"/>
          <w:szCs w:val="24"/>
        </w:rPr>
      </w:pPr>
      <w:bookmarkStart w:id="23" w:name="_Hlk176427140"/>
      <w:r w:rsidRPr="008D1AEF">
        <w:rPr>
          <w:rFonts w:eastAsia="SimSun"/>
          <w:sz w:val="24"/>
          <w:szCs w:val="24"/>
          <w:lang w:eastAsia="zh-CN"/>
        </w:rPr>
        <w:t>Izpildītājs</w:t>
      </w:r>
      <w:bookmarkEnd w:id="23"/>
      <w:r w:rsidRPr="008D1AEF">
        <w:rPr>
          <w:rFonts w:eastAsia="SimSun"/>
          <w:sz w:val="24"/>
          <w:szCs w:val="24"/>
          <w:lang w:eastAsia="zh-CN"/>
        </w:rPr>
        <w:t xml:space="preserve"> apliecina, ka tāmē iekļauti visi darbi un materiāli atbilstoši tehniskajai specifikācijai, saskaņā ar apjomu, kas nepieciešams pilnīgai paredzēto darbu veikšanai.</w:t>
      </w:r>
    </w:p>
    <w:p w14:paraId="65DB58C2" w14:textId="77777777" w:rsidR="00B03222" w:rsidRPr="008D1AEF" w:rsidRDefault="00B03222" w:rsidP="00BE7E53">
      <w:pPr>
        <w:pStyle w:val="Sarakstarindkopa"/>
        <w:numPr>
          <w:ilvl w:val="1"/>
          <w:numId w:val="25"/>
        </w:numPr>
        <w:tabs>
          <w:tab w:val="left" w:pos="0"/>
          <w:tab w:val="left" w:pos="567"/>
        </w:tabs>
        <w:ind w:left="0" w:firstLine="0"/>
        <w:rPr>
          <w:sz w:val="24"/>
          <w:szCs w:val="24"/>
        </w:rPr>
      </w:pPr>
      <w:r w:rsidRPr="008D1AEF">
        <w:rPr>
          <w:rFonts w:eastAsia="SimSun"/>
          <w:sz w:val="24"/>
          <w:szCs w:val="24"/>
          <w:lang w:eastAsia="zh-CN"/>
        </w:rPr>
        <w:t>Līgumcena ietver pilnu samaksu par šī Līguma ietvaros paredzēto Izpildītāja saistību izpildi – būvizstrādājumu (būvmateriālu, būvkonstrukciju) izmaksas, būvmašīnu un mehānismu nomas un darba izmaksas, instrumentu nolietojuma (amortizācijas) vai nomas izmaksas, kā arī virsizdevumus un peļņu, kas attiecināmi uz Līgumā noteikto Būvdarbu izpildi un noteikti Ministru kabineta 2017. gada 26. maija noteikumos Nr. 103 „Noteikumi par Latvijas būvnormatīvu LBN 501-17 „Būvizmaksu noteikšanas kārtība”.</w:t>
      </w:r>
    </w:p>
    <w:p w14:paraId="578F93F7" w14:textId="67F28A2E" w:rsidR="008D1AEF" w:rsidRPr="008D1AEF" w:rsidRDefault="008D1AEF" w:rsidP="00BE7E53">
      <w:pPr>
        <w:pStyle w:val="Sarakstarindkopa"/>
        <w:numPr>
          <w:ilvl w:val="1"/>
          <w:numId w:val="25"/>
        </w:numPr>
        <w:tabs>
          <w:tab w:val="left" w:pos="0"/>
          <w:tab w:val="left" w:pos="567"/>
        </w:tabs>
        <w:ind w:left="0" w:firstLine="0"/>
        <w:rPr>
          <w:sz w:val="24"/>
          <w:szCs w:val="24"/>
        </w:rPr>
      </w:pPr>
      <w:r w:rsidRPr="008D1AEF">
        <w:rPr>
          <w:rFonts w:eastAsia="SimSun"/>
          <w:sz w:val="24"/>
          <w:szCs w:val="24"/>
          <w:lang w:eastAsia="zh-CN"/>
        </w:rPr>
        <w:t xml:space="preserve">Pasūtītājs var veikt būvdarbu daudzumu samazināšanu atbilstoši faktiski nepieciešamajiem darbu daudzumiem (piem., saskaņā ar izpildmērījumiem; nepilnībām būvprojektā, u.c.), </w:t>
      </w:r>
      <w:r w:rsidRPr="008D1AEF">
        <w:rPr>
          <w:sz w:val="24"/>
          <w:szCs w:val="24"/>
        </w:rPr>
        <w:t xml:space="preserve">kā arī izslēdzot atsevišķus darbu veidus, ja konstatē, ka tie nav nepieciešami Darbu izpildei. Darbu daudzumu samazināšana noformējama rakstiski, kā arī par to jāinformē Izpildītājs. </w:t>
      </w:r>
      <w:r w:rsidRPr="008D1AEF">
        <w:rPr>
          <w:rFonts w:eastAsia="SimSun"/>
          <w:sz w:val="24"/>
          <w:szCs w:val="24"/>
          <w:lang w:eastAsia="zh-CN"/>
        </w:rPr>
        <w:t>Maksimālās pieļaujamās līgumcenas izmaiņas ir līdz 15 % (piecpadsmit procenti) no līgumcenas.</w:t>
      </w:r>
      <w:r w:rsidRPr="008D1AEF">
        <w:rPr>
          <w:sz w:val="24"/>
          <w:szCs w:val="24"/>
        </w:rPr>
        <w:t xml:space="preserve"> Darbu daudzumu samazināšanas gadījumā atbilstoši samazināma Līguma summa.</w:t>
      </w:r>
    </w:p>
    <w:p w14:paraId="2AE9092F" w14:textId="2981562B" w:rsidR="00B03222" w:rsidRPr="007F2897" w:rsidRDefault="00B03222" w:rsidP="00BE7E53">
      <w:pPr>
        <w:pStyle w:val="Sarakstarindkopa"/>
        <w:numPr>
          <w:ilvl w:val="1"/>
          <w:numId w:val="25"/>
        </w:numPr>
        <w:tabs>
          <w:tab w:val="left" w:pos="0"/>
          <w:tab w:val="left" w:pos="567"/>
        </w:tabs>
        <w:ind w:left="0" w:firstLine="0"/>
        <w:rPr>
          <w:sz w:val="24"/>
          <w:szCs w:val="24"/>
        </w:rPr>
      </w:pPr>
      <w:r w:rsidRPr="008D1AEF">
        <w:rPr>
          <w:rFonts w:eastAsia="SimSun"/>
          <w:sz w:val="24"/>
          <w:szCs w:val="24"/>
          <w:lang w:eastAsia="zh-CN"/>
        </w:rPr>
        <w:t>Ja pēc Pasūtītāja prasības tiek mainīti veicamo darbu apjomi, kas ir atšķirīgi no tehniskajās specifikācijās uzrādītajiem, tad vienošanās par papildu darbiem tiek noslēgta Sabiedrisko pakalpojumu sniedzēju iepirkumu likumā (turpmāk – SPSIL) noteiktajā kārtībā organizējot sarunu procedūru vai kādu citu procedūru saskaņā ar normatīvajiem aktiem. Papildus darbu novērtējumam tiks izmantoti Tāmē norādītie vienību izcenojumi, bet, ja tādi tur nebūs noteikti, Līdzēji atsevišķi vienosies par minēto darbu vienību izcenojumiem, par ko tiks sastādīts atsevišķs akts.</w:t>
      </w:r>
    </w:p>
    <w:p w14:paraId="3D41C83B" w14:textId="21A2175A" w:rsidR="007F2897" w:rsidRPr="00615CA8" w:rsidRDefault="007F2897" w:rsidP="00BE7E53">
      <w:pPr>
        <w:pStyle w:val="Sarakstarindkopa"/>
        <w:numPr>
          <w:ilvl w:val="1"/>
          <w:numId w:val="25"/>
        </w:numPr>
        <w:tabs>
          <w:tab w:val="left" w:pos="0"/>
          <w:tab w:val="left" w:pos="567"/>
        </w:tabs>
        <w:ind w:left="0" w:firstLine="0"/>
        <w:rPr>
          <w:sz w:val="24"/>
          <w:szCs w:val="24"/>
        </w:rPr>
      </w:pPr>
      <w:r w:rsidRPr="00615CA8">
        <w:rPr>
          <w:sz w:val="24"/>
          <w:szCs w:val="24"/>
        </w:rPr>
        <w:t>Ja darbu izpildīšanas procesā 4Izpildītājam ir radušies fiziski šķēršļi vai apstākļi, kurus tas, kā pieredzējis un kvalificēts būvuzņēmējs iepriekš nevarēja paredzēt, tad viņam ir tiesības, vispirms saskaņojot ar Pasūtītāju iepriekš minēto šķēršļu likvidēšanas metodi un izmaksas, saņemt darbu izpildes termiņa pagarinājumu, kas atbilst šo fizisko šķēršļu vai apstākļu darbības ilgumam. Par tādiem šķēršļiem un apstākļiem Līdzēji uzskata jebkādu Darbu pārtraukšanu, kas rodas Pasūtītāja saistību nepildīšanas rezultātā vai pēc Pasūtītāja norādījuma, papildus darbu rašanos, būvdarbiem nelabvēlīgu klimatisko apstākļu rašanās, kā arī Valsts institūciju vai pašvaldības iestāžu aizlieguma, darbu apturēšana uz laiku.</w:t>
      </w:r>
    </w:p>
    <w:p w14:paraId="1FAB5AA0" w14:textId="09730682" w:rsidR="007F2897" w:rsidRPr="00615CA8" w:rsidRDefault="007F2897" w:rsidP="00BE7E53">
      <w:pPr>
        <w:pStyle w:val="Sarakstarindkopa"/>
        <w:numPr>
          <w:ilvl w:val="1"/>
          <w:numId w:val="25"/>
        </w:numPr>
        <w:tabs>
          <w:tab w:val="left" w:pos="0"/>
          <w:tab w:val="left" w:pos="567"/>
        </w:tabs>
        <w:ind w:left="0" w:firstLine="0"/>
        <w:rPr>
          <w:sz w:val="24"/>
          <w:szCs w:val="24"/>
        </w:rPr>
      </w:pPr>
      <w:r w:rsidRPr="00615CA8">
        <w:rPr>
          <w:sz w:val="24"/>
          <w:szCs w:val="24"/>
        </w:rPr>
        <w:t xml:space="preserve"> Līguma izpildes termiņā neieskaita to laika posmu, kas radies tehnoloģisko pārtraukumu rezultātā (būvniecībai nelabvēlīgi laika apstākļi u.tml.) saskaņā ar līdzēju sastādītu aktu par darbu apturēšanu/pārtraukšanu uz laiku.</w:t>
      </w:r>
    </w:p>
    <w:p w14:paraId="6E73C4DD" w14:textId="465B5A66" w:rsidR="007F2897" w:rsidRPr="007F2897" w:rsidRDefault="007F2897" w:rsidP="00BE7E53">
      <w:pPr>
        <w:pStyle w:val="Sarakstarindkopa"/>
        <w:numPr>
          <w:ilvl w:val="1"/>
          <w:numId w:val="25"/>
        </w:numPr>
        <w:tabs>
          <w:tab w:val="left" w:pos="0"/>
          <w:tab w:val="left" w:pos="567"/>
        </w:tabs>
        <w:ind w:left="0" w:firstLine="0"/>
        <w:rPr>
          <w:sz w:val="24"/>
          <w:szCs w:val="24"/>
        </w:rPr>
      </w:pPr>
      <w:r w:rsidRPr="00615CA8">
        <w:rPr>
          <w:sz w:val="24"/>
          <w:szCs w:val="24"/>
        </w:rPr>
        <w:t xml:space="preserve"> Izpildītājs atzīst, ka tehniskās specifikācijas ir skaidras un ka būvdarbus var realizēt, nepārkāpjot normatīvo aktu prasības un publiskos ierobežojumus, un atbilstoši</w:t>
      </w:r>
      <w:r w:rsidRPr="007F2897">
        <w:rPr>
          <w:sz w:val="24"/>
          <w:szCs w:val="24"/>
        </w:rPr>
        <w:t xml:space="preserve"> Līguma noteikumiem. </w:t>
      </w:r>
    </w:p>
    <w:p w14:paraId="6A544D9D" w14:textId="45BC85B7" w:rsidR="007F2897" w:rsidRPr="00615CA8" w:rsidRDefault="007F2897" w:rsidP="00BE7E53">
      <w:pPr>
        <w:pStyle w:val="Sarakstarindkopa"/>
        <w:numPr>
          <w:ilvl w:val="1"/>
          <w:numId w:val="25"/>
        </w:numPr>
        <w:tabs>
          <w:tab w:val="left" w:pos="0"/>
          <w:tab w:val="left" w:pos="567"/>
        </w:tabs>
        <w:ind w:left="0" w:firstLine="0"/>
        <w:rPr>
          <w:sz w:val="24"/>
          <w:szCs w:val="24"/>
        </w:rPr>
      </w:pPr>
      <w:r w:rsidRPr="00615CA8">
        <w:rPr>
          <w:sz w:val="24"/>
          <w:szCs w:val="24"/>
        </w:rPr>
        <w:t xml:space="preserve">Pirms darbu uzsākšanas Objektā </w:t>
      </w:r>
      <w:bookmarkStart w:id="24" w:name="_Hlk176427544"/>
      <w:r w:rsidRPr="00615CA8">
        <w:rPr>
          <w:sz w:val="24"/>
          <w:szCs w:val="24"/>
        </w:rPr>
        <w:t>Izpildītājs</w:t>
      </w:r>
      <w:bookmarkEnd w:id="24"/>
      <w:r w:rsidRPr="00615CA8">
        <w:rPr>
          <w:sz w:val="24"/>
          <w:szCs w:val="24"/>
        </w:rPr>
        <w:t xml:space="preserve"> ar rīkojumu nozīmē Atbildīg</w:t>
      </w:r>
      <w:r w:rsidR="00615CA8" w:rsidRPr="00615CA8">
        <w:rPr>
          <w:sz w:val="24"/>
          <w:szCs w:val="24"/>
        </w:rPr>
        <w:t>o</w:t>
      </w:r>
      <w:r w:rsidRPr="00615CA8">
        <w:rPr>
          <w:sz w:val="24"/>
          <w:szCs w:val="24"/>
        </w:rPr>
        <w:t xml:space="preserve"> būvdarbu vadītāj</w:t>
      </w:r>
      <w:r w:rsidR="00615CA8" w:rsidRPr="00615CA8">
        <w:rPr>
          <w:sz w:val="24"/>
          <w:szCs w:val="24"/>
        </w:rPr>
        <w:t>u</w:t>
      </w:r>
      <w:r w:rsidRPr="00615CA8">
        <w:rPr>
          <w:sz w:val="24"/>
          <w:szCs w:val="24"/>
        </w:rPr>
        <w:t>, kas ir sertificēts ūdensapgādes un kanalizācijas, tai skaitā ugunsdzēsības sistēmas būvju ekspluatācijas un remontdarbu vadīšanā</w:t>
      </w:r>
      <w:r w:rsidR="00615CA8" w:rsidRPr="00615CA8">
        <w:rPr>
          <w:sz w:val="24"/>
          <w:szCs w:val="24"/>
        </w:rPr>
        <w:t xml:space="preserve">: </w:t>
      </w:r>
      <w:r w:rsidR="00615CA8" w:rsidRPr="00615CA8">
        <w:rPr>
          <w:sz w:val="24"/>
          <w:szCs w:val="24"/>
          <w:highlight w:val="yellow"/>
        </w:rPr>
        <w:t>vārds, uzvārds, tālr.nr., e-pasts.</w:t>
      </w:r>
      <w:r w:rsidRPr="00615CA8">
        <w:rPr>
          <w:sz w:val="24"/>
          <w:szCs w:val="24"/>
        </w:rPr>
        <w:t xml:space="preserve"> </w:t>
      </w:r>
      <w:r w:rsidR="00615CA8" w:rsidRPr="00615CA8">
        <w:rPr>
          <w:sz w:val="24"/>
          <w:szCs w:val="24"/>
        </w:rPr>
        <w:t>Atbildīgo būvdarbu vadītāju Izpildītājs</w:t>
      </w:r>
      <w:r w:rsidRPr="00615CA8">
        <w:rPr>
          <w:sz w:val="24"/>
          <w:szCs w:val="24"/>
        </w:rPr>
        <w:t xml:space="preserve"> ir tiesīgs nomainīt vienīgi ar Pasūtītāja iepriekšēju </w:t>
      </w:r>
      <w:r w:rsidRPr="00615CA8">
        <w:rPr>
          <w:sz w:val="24"/>
          <w:szCs w:val="24"/>
        </w:rPr>
        <w:lastRenderedPageBreak/>
        <w:t>rakstisku piekrišanu, nozīmējot jaunu speciālistu ar līdzvērtīgu pieredzi un kvalifikāciju.</w:t>
      </w:r>
    </w:p>
    <w:p w14:paraId="3F327FA3" w14:textId="0810B03E" w:rsidR="007F2897" w:rsidRPr="00615CA8" w:rsidRDefault="007F2897" w:rsidP="00BE7E53">
      <w:pPr>
        <w:pStyle w:val="Sarakstarindkopa"/>
        <w:numPr>
          <w:ilvl w:val="1"/>
          <w:numId w:val="25"/>
        </w:numPr>
        <w:tabs>
          <w:tab w:val="left" w:pos="0"/>
          <w:tab w:val="left" w:pos="567"/>
        </w:tabs>
        <w:ind w:left="0" w:firstLine="0"/>
        <w:rPr>
          <w:sz w:val="24"/>
          <w:szCs w:val="24"/>
        </w:rPr>
      </w:pPr>
      <w:r w:rsidRPr="00615CA8">
        <w:rPr>
          <w:sz w:val="24"/>
          <w:szCs w:val="24"/>
        </w:rPr>
        <w:t xml:space="preserve">Pasūtītājs un </w:t>
      </w:r>
      <w:r w:rsidR="00615CA8" w:rsidRPr="00615CA8">
        <w:rPr>
          <w:sz w:val="24"/>
          <w:szCs w:val="24"/>
        </w:rPr>
        <w:t>Izpildītājs</w:t>
      </w:r>
      <w:r w:rsidRPr="00615CA8">
        <w:rPr>
          <w:sz w:val="24"/>
          <w:szCs w:val="24"/>
        </w:rPr>
        <w:t xml:space="preserve"> darbu izpildes gaitā rīko darba sanāksmes. Sanāksmju biežums tiek noteikts, Līdzējiem vienojoties. Sanāksmes tiek rīkotas Pasūtītāja telpās vai </w:t>
      </w:r>
      <w:r w:rsidR="00615CA8" w:rsidRPr="00615CA8">
        <w:rPr>
          <w:sz w:val="24"/>
          <w:szCs w:val="24"/>
        </w:rPr>
        <w:t>O</w:t>
      </w:r>
      <w:r w:rsidRPr="00615CA8">
        <w:rPr>
          <w:sz w:val="24"/>
          <w:szCs w:val="24"/>
        </w:rPr>
        <w:t>bjektā, un tajās piedalās Būvuzraugs</w:t>
      </w:r>
      <w:r w:rsidR="00615CA8" w:rsidRPr="00615CA8">
        <w:rPr>
          <w:sz w:val="24"/>
          <w:szCs w:val="24"/>
        </w:rPr>
        <w:t xml:space="preserve"> (ja attiecināms)</w:t>
      </w:r>
      <w:r w:rsidRPr="00615CA8">
        <w:rPr>
          <w:sz w:val="24"/>
          <w:szCs w:val="24"/>
        </w:rPr>
        <w:t xml:space="preserve">, kā arī citas personas pēc Pasūtītāja un </w:t>
      </w:r>
      <w:r w:rsidR="00615CA8" w:rsidRPr="00615CA8">
        <w:rPr>
          <w:sz w:val="24"/>
          <w:szCs w:val="24"/>
        </w:rPr>
        <w:t>Izpildītā</w:t>
      </w:r>
      <w:r w:rsidRPr="00615CA8">
        <w:rPr>
          <w:sz w:val="24"/>
          <w:szCs w:val="24"/>
        </w:rPr>
        <w:t xml:space="preserve">ja ieskatiem, kuras ir tiesīgas pieņemt lēmumus. Darba sanāksmju protokolus, </w:t>
      </w:r>
      <w:r w:rsidR="00615CA8" w:rsidRPr="00615CA8">
        <w:rPr>
          <w:sz w:val="24"/>
          <w:szCs w:val="24"/>
        </w:rPr>
        <w:t xml:space="preserve">sagatavo Izpildītājs un </w:t>
      </w:r>
      <w:r w:rsidRPr="00615CA8">
        <w:rPr>
          <w:sz w:val="24"/>
          <w:szCs w:val="24"/>
        </w:rPr>
        <w:t xml:space="preserve">paraksta Pasūtītāja un </w:t>
      </w:r>
      <w:r w:rsidR="00615CA8" w:rsidRPr="00615CA8">
        <w:rPr>
          <w:sz w:val="24"/>
          <w:szCs w:val="24"/>
        </w:rPr>
        <w:t>Izpildītāja</w:t>
      </w:r>
      <w:r w:rsidRPr="00615CA8">
        <w:rPr>
          <w:sz w:val="24"/>
          <w:szCs w:val="24"/>
        </w:rPr>
        <w:t xml:space="preserve"> pārstāvji.</w:t>
      </w:r>
    </w:p>
    <w:p w14:paraId="0F5776DF" w14:textId="4CDEACBB" w:rsidR="007F2897" w:rsidRPr="00615CA8" w:rsidRDefault="00615CA8" w:rsidP="00BE7E53">
      <w:pPr>
        <w:pStyle w:val="Sarakstarindkopa"/>
        <w:numPr>
          <w:ilvl w:val="1"/>
          <w:numId w:val="25"/>
        </w:numPr>
        <w:tabs>
          <w:tab w:val="left" w:pos="0"/>
          <w:tab w:val="left" w:pos="567"/>
        </w:tabs>
        <w:ind w:left="0" w:firstLine="0"/>
        <w:rPr>
          <w:sz w:val="24"/>
          <w:szCs w:val="24"/>
        </w:rPr>
      </w:pPr>
      <w:r w:rsidRPr="00615CA8">
        <w:rPr>
          <w:sz w:val="24"/>
          <w:szCs w:val="24"/>
        </w:rPr>
        <w:t>Izpildītāj</w:t>
      </w:r>
      <w:r w:rsidR="007F2897" w:rsidRPr="00615CA8">
        <w:rPr>
          <w:sz w:val="24"/>
          <w:szCs w:val="24"/>
        </w:rPr>
        <w:t xml:space="preserve">s veic visas darbības, kādas saskaņā ar Vispārīgajiem būvnoteikumiem un citiem normatīvajiem aktiem ir nepieciešamas, lai pilnībā pabeigtu būvdarbus atbilstoši tehniskajām specifikācijām. </w:t>
      </w:r>
      <w:r w:rsidRPr="00615CA8">
        <w:rPr>
          <w:sz w:val="24"/>
          <w:szCs w:val="24"/>
        </w:rPr>
        <w:t>Izpildītājs</w:t>
      </w:r>
      <w:r w:rsidR="007F2897" w:rsidRPr="00615CA8">
        <w:rPr>
          <w:sz w:val="24"/>
          <w:szCs w:val="24"/>
        </w:rPr>
        <w:t xml:space="preserve"> ir atbildīgs, lai darbu izpildē tiktu ievēroti Latvijas Republikā spēkā esošie būvnormatīvi, citi normatīvie akti, kas reglamentē šajā Līgumā noteikto darbu veikšanu, tajā skaitā darba drošības tehnikas, satiksmes drošības, darba aizsardzības, ugunsdrošības, elektrodrošības, sanitārie un apkārtējās vides aizsardzības noteikumi.</w:t>
      </w:r>
    </w:p>
    <w:p w14:paraId="08172A88" w14:textId="677003E6" w:rsidR="007F2897" w:rsidRPr="00615CA8" w:rsidRDefault="007F2897" w:rsidP="00BE7E53">
      <w:pPr>
        <w:pStyle w:val="Sarakstarindkopa"/>
        <w:numPr>
          <w:ilvl w:val="1"/>
          <w:numId w:val="25"/>
        </w:numPr>
        <w:tabs>
          <w:tab w:val="left" w:pos="0"/>
          <w:tab w:val="left" w:pos="567"/>
        </w:tabs>
        <w:ind w:left="0" w:firstLine="0"/>
        <w:rPr>
          <w:sz w:val="24"/>
          <w:szCs w:val="24"/>
        </w:rPr>
      </w:pPr>
      <w:r w:rsidRPr="00615CA8">
        <w:rPr>
          <w:sz w:val="24"/>
          <w:szCs w:val="24"/>
        </w:rPr>
        <w:t xml:space="preserve">Ja nepieciešama specifikācijas dokumentācijā paredzēto materiālu nomaiņa, </w:t>
      </w:r>
      <w:r w:rsidR="00615CA8" w:rsidRPr="00615CA8">
        <w:rPr>
          <w:sz w:val="24"/>
          <w:szCs w:val="24"/>
        </w:rPr>
        <w:t xml:space="preserve">Izpildītājs </w:t>
      </w:r>
      <w:r w:rsidRPr="00615CA8">
        <w:rPr>
          <w:sz w:val="24"/>
          <w:szCs w:val="24"/>
        </w:rPr>
        <w:t>to iepriekš saskaņo ar būvuzraugu un autoruzraugu un ziņo Pasūtītājam, kurš pieņem galīgo lēmumu par materiālu nomaiņu un attiecīgi rakstveidā apstiprina. Materiālu nomaiņa uz ekvivalentiem/analogiem vai labākiem materiāliem pieļaujama līdz 15 % apmērā no šī Līguma summas.</w:t>
      </w:r>
    </w:p>
    <w:p w14:paraId="4D071020" w14:textId="673B1A03" w:rsidR="00125492" w:rsidRPr="00E53EB6" w:rsidRDefault="00125492" w:rsidP="00BE7E53">
      <w:pPr>
        <w:pStyle w:val="Sarakstarindkopa"/>
        <w:numPr>
          <w:ilvl w:val="1"/>
          <w:numId w:val="25"/>
        </w:numPr>
        <w:tabs>
          <w:tab w:val="left" w:pos="0"/>
          <w:tab w:val="left" w:pos="567"/>
          <w:tab w:val="left" w:pos="1613"/>
        </w:tabs>
        <w:ind w:left="0" w:firstLine="0"/>
        <w:rPr>
          <w:rFonts w:eastAsia="Lucida Sans Unicode"/>
          <w:kern w:val="1"/>
          <w:sz w:val="24"/>
          <w:szCs w:val="24"/>
          <w:lang w:eastAsia="zh-CN"/>
        </w:rPr>
      </w:pPr>
      <w:r w:rsidRPr="00E53EB6">
        <w:rPr>
          <w:rFonts w:eastAsia="Lucida Sans Unicode"/>
          <w:kern w:val="1"/>
          <w:sz w:val="24"/>
          <w:szCs w:val="24"/>
          <w:lang w:eastAsia="zh-CN"/>
        </w:rPr>
        <w:t>Darbu kvalitātes prasības, kas jāievēro Izpildītājam, nosaka šis Līgums, Būvniecības likums</w:t>
      </w:r>
      <w:r w:rsidRPr="00E53EB6">
        <w:rPr>
          <w:rFonts w:eastAsia="Helvetica"/>
          <w:kern w:val="1"/>
          <w:sz w:val="24"/>
          <w:szCs w:val="24"/>
          <w:lang w:eastAsia="zh-CN"/>
        </w:rPr>
        <w:t xml:space="preserve"> un citi normatīvi un </w:t>
      </w:r>
      <w:r w:rsidRPr="00E53EB6">
        <w:rPr>
          <w:rFonts w:eastAsia="Lucida Sans Unicode"/>
          <w:kern w:val="1"/>
          <w:sz w:val="24"/>
          <w:szCs w:val="24"/>
          <w:lang w:eastAsia="zh-CN"/>
        </w:rPr>
        <w:t>Latvijas valsts standarti.</w:t>
      </w:r>
    </w:p>
    <w:p w14:paraId="230284AD" w14:textId="3F8BF9C9" w:rsidR="00125492" w:rsidRPr="00E53EB6" w:rsidRDefault="00125492" w:rsidP="00BE7E53">
      <w:pPr>
        <w:pStyle w:val="Sarakstarindkopa"/>
        <w:numPr>
          <w:ilvl w:val="1"/>
          <w:numId w:val="25"/>
        </w:numPr>
        <w:tabs>
          <w:tab w:val="left" w:pos="0"/>
          <w:tab w:val="left" w:pos="567"/>
          <w:tab w:val="left" w:pos="1613"/>
        </w:tabs>
        <w:ind w:left="0" w:firstLine="0"/>
        <w:rPr>
          <w:rFonts w:eastAsia="Lucida Sans Unicode"/>
          <w:kern w:val="1"/>
          <w:sz w:val="24"/>
          <w:szCs w:val="24"/>
          <w:lang w:eastAsia="zh-CN"/>
        </w:rPr>
      </w:pPr>
      <w:r w:rsidRPr="00E53EB6">
        <w:rPr>
          <w:rFonts w:eastAsia="Lucida Sans Unicode"/>
          <w:kern w:val="1"/>
          <w:sz w:val="24"/>
          <w:szCs w:val="24"/>
          <w:lang w:eastAsia="zh-CN"/>
        </w:rPr>
        <w:t xml:space="preserve">Visas Līgumā un normatīvajos aktos noteiktās materiālu un Darbu kvalitātes pārbaudes, izņemot Līguma </w:t>
      </w:r>
      <w:r>
        <w:rPr>
          <w:rFonts w:eastAsia="Lucida Sans Unicode"/>
          <w:kern w:val="1"/>
          <w:sz w:val="24"/>
          <w:szCs w:val="24"/>
          <w:lang w:eastAsia="zh-CN"/>
        </w:rPr>
        <w:t>4</w:t>
      </w:r>
      <w:r w:rsidRPr="00E53EB6">
        <w:rPr>
          <w:rFonts w:eastAsia="Lucida Sans Unicode"/>
          <w:kern w:val="1"/>
          <w:sz w:val="24"/>
          <w:szCs w:val="24"/>
          <w:lang w:eastAsia="zh-CN"/>
        </w:rPr>
        <w:t>.</w:t>
      </w:r>
      <w:r>
        <w:rPr>
          <w:rFonts w:eastAsia="Lucida Sans Unicode"/>
          <w:kern w:val="1"/>
          <w:sz w:val="24"/>
          <w:szCs w:val="24"/>
          <w:lang w:eastAsia="zh-CN"/>
        </w:rPr>
        <w:t>17</w:t>
      </w:r>
      <w:r w:rsidRPr="00E53EB6">
        <w:rPr>
          <w:rFonts w:eastAsia="Lucida Sans Unicode"/>
          <w:kern w:val="1"/>
          <w:sz w:val="24"/>
          <w:szCs w:val="24"/>
          <w:lang w:eastAsia="zh-CN"/>
        </w:rPr>
        <w:t>. punktā minētās, jāveic Izpildītājam uz sava rēķina.</w:t>
      </w:r>
    </w:p>
    <w:p w14:paraId="32A8ADA6" w14:textId="77777777" w:rsidR="00125492" w:rsidRPr="00E53EB6" w:rsidRDefault="00125492" w:rsidP="00BE7E53">
      <w:pPr>
        <w:pStyle w:val="Sarakstarindkopa"/>
        <w:numPr>
          <w:ilvl w:val="1"/>
          <w:numId w:val="25"/>
        </w:numPr>
        <w:tabs>
          <w:tab w:val="left" w:pos="0"/>
          <w:tab w:val="left" w:pos="567"/>
          <w:tab w:val="left" w:pos="1613"/>
        </w:tabs>
        <w:ind w:left="0" w:firstLine="0"/>
        <w:rPr>
          <w:rFonts w:eastAsia="Lucida Sans Unicode"/>
          <w:kern w:val="1"/>
          <w:sz w:val="24"/>
          <w:szCs w:val="24"/>
          <w:lang w:eastAsia="zh-CN"/>
        </w:rPr>
      </w:pPr>
      <w:r w:rsidRPr="00E53EB6">
        <w:rPr>
          <w:rFonts w:eastAsia="Lucida Sans Unicode"/>
          <w:kern w:val="1"/>
          <w:sz w:val="24"/>
          <w:szCs w:val="24"/>
          <w:lang w:eastAsia="zh-CN"/>
        </w:rPr>
        <w:t>Pēc Pasūtītāja pieprasījuma Izpildītājam jāveic materiālu un Darbu kvalitātes papildu pārbaudes. Ja papildu pārbaudes rezultātā nekādi Defekti vai neatbilstības netiek konstatēti, Pasūtītājs atlīdzina Izpildītājam pārbaudes veikšanas izdevumus.</w:t>
      </w:r>
    </w:p>
    <w:p w14:paraId="0C1A9A1E" w14:textId="77777777" w:rsidR="00125492" w:rsidRPr="00E53EB6" w:rsidRDefault="00125492" w:rsidP="00BE7E53">
      <w:pPr>
        <w:pStyle w:val="Sarakstarindkopa"/>
        <w:numPr>
          <w:ilvl w:val="1"/>
          <w:numId w:val="25"/>
        </w:numPr>
        <w:tabs>
          <w:tab w:val="left" w:pos="0"/>
          <w:tab w:val="left" w:pos="567"/>
          <w:tab w:val="left" w:pos="1613"/>
        </w:tabs>
        <w:ind w:left="0" w:firstLine="0"/>
        <w:rPr>
          <w:rFonts w:eastAsia="Lucida Sans Unicode"/>
          <w:kern w:val="1"/>
          <w:sz w:val="24"/>
          <w:szCs w:val="24"/>
          <w:lang w:eastAsia="zh-CN"/>
        </w:rPr>
      </w:pPr>
      <w:r w:rsidRPr="00E53EB6">
        <w:rPr>
          <w:rFonts w:eastAsia="Lucida Sans Unicode"/>
          <w:kern w:val="1"/>
          <w:sz w:val="24"/>
          <w:szCs w:val="24"/>
          <w:lang w:eastAsia="zh-CN"/>
        </w:rPr>
        <w:t>Pasūtītājs uz sava rēķina var veikt papildu Darbu un materiālu kvalitātes pārbaudes.</w:t>
      </w:r>
    </w:p>
    <w:p w14:paraId="73971815" w14:textId="77777777" w:rsidR="00125492" w:rsidRPr="00E53EB6" w:rsidRDefault="00125492" w:rsidP="00BE7E53">
      <w:pPr>
        <w:pStyle w:val="Sarakstarindkopa"/>
        <w:numPr>
          <w:ilvl w:val="1"/>
          <w:numId w:val="25"/>
        </w:numPr>
        <w:tabs>
          <w:tab w:val="left" w:pos="0"/>
          <w:tab w:val="left" w:pos="567"/>
          <w:tab w:val="left" w:pos="1613"/>
        </w:tabs>
        <w:ind w:left="0" w:firstLine="0"/>
        <w:rPr>
          <w:rFonts w:eastAsia="Lucida Sans Unicode"/>
          <w:kern w:val="1"/>
          <w:sz w:val="24"/>
          <w:szCs w:val="24"/>
          <w:lang w:eastAsia="zh-CN"/>
        </w:rPr>
      </w:pPr>
      <w:r w:rsidRPr="00E53EB6">
        <w:rPr>
          <w:rFonts w:eastAsia="Lucida Sans Unicode"/>
          <w:kern w:val="1"/>
          <w:sz w:val="24"/>
          <w:szCs w:val="24"/>
          <w:lang w:eastAsia="zh-CN"/>
        </w:rPr>
        <w:t>Ja materiālu vai Darbu kvalitātes pārbaudes laikā tiek atklāts Defekts vai neatbilstība, tad Izpildītājs Pasūtītāja noteiktajā termiņā, uz sava rēķina un ar saviem materiāliem un darbaspēku novērš Defektu. Defektu novēršana nevar būt par pamatu Līguma Darbu izpildes termiņa pagarināšanai.</w:t>
      </w:r>
    </w:p>
    <w:p w14:paraId="0683DDC3" w14:textId="77777777" w:rsidR="00125492" w:rsidRPr="00E53EB6" w:rsidRDefault="00125492" w:rsidP="00BE7E53">
      <w:pPr>
        <w:pStyle w:val="Sarakstarindkopa"/>
        <w:numPr>
          <w:ilvl w:val="1"/>
          <w:numId w:val="25"/>
        </w:numPr>
        <w:tabs>
          <w:tab w:val="left" w:pos="0"/>
          <w:tab w:val="left" w:pos="567"/>
          <w:tab w:val="left" w:pos="1613"/>
        </w:tabs>
        <w:ind w:left="0" w:firstLine="0"/>
        <w:rPr>
          <w:rFonts w:eastAsia="Lucida Sans Unicode"/>
          <w:kern w:val="1"/>
          <w:sz w:val="24"/>
          <w:szCs w:val="24"/>
          <w:lang w:eastAsia="zh-CN"/>
        </w:rPr>
      </w:pPr>
      <w:r w:rsidRPr="00E53EB6">
        <w:rPr>
          <w:rFonts w:eastAsia="TimesNewRomanPSMT"/>
          <w:kern w:val="1"/>
          <w:sz w:val="24"/>
          <w:szCs w:val="24"/>
          <w:lang w:eastAsia="zh-CN"/>
        </w:rPr>
        <w:t>Izpildītājam jāizmanto profesionāli atbilstošs personāls (vai Apakšuzņēmējs) visu nepieciešamo mērniecības un nospraušanas darbu veikšanai. Jālieto uzmērāmo darbu raksturam atbilstoši mērniecības instrumenti, kam veikta to precizitātes un tehniskās atbilstības pārbaude.</w:t>
      </w:r>
    </w:p>
    <w:p w14:paraId="6B31F831" w14:textId="77777777" w:rsidR="006519F6" w:rsidRDefault="008D1AEF" w:rsidP="00BE7E53">
      <w:pPr>
        <w:pStyle w:val="Sarakstarindkopa"/>
        <w:numPr>
          <w:ilvl w:val="1"/>
          <w:numId w:val="25"/>
        </w:numPr>
        <w:tabs>
          <w:tab w:val="left" w:pos="0"/>
          <w:tab w:val="left" w:pos="567"/>
        </w:tabs>
        <w:ind w:left="0" w:firstLine="0"/>
        <w:rPr>
          <w:sz w:val="24"/>
          <w:szCs w:val="24"/>
        </w:rPr>
      </w:pPr>
      <w:r w:rsidRPr="008D1AEF">
        <w:rPr>
          <w:sz w:val="24"/>
          <w:szCs w:val="24"/>
        </w:rPr>
        <w:t>Parakstot Līgumu Izpildītājs apliecina, ka Darbus nodos tikai tādiem Apakšuzņēmējiem, kuri ir saskaņoti ar Pasūtītāju un ir saņēmuši Latvijas Republikas normatīvajos aktos noteiktās atļaujas un sertifikātus uzticētās Darbu daļas veikšanai, vienlaikus uzņemoties pilnu atbildību par piesaistīto Apakšuzņēmēju darbu.</w:t>
      </w:r>
    </w:p>
    <w:p w14:paraId="3DFC294F" w14:textId="794D6402" w:rsidR="00615CA8" w:rsidRPr="00615CA8" w:rsidRDefault="006519F6" w:rsidP="00BE7E53">
      <w:pPr>
        <w:pStyle w:val="Sarakstarindkopa"/>
        <w:numPr>
          <w:ilvl w:val="1"/>
          <w:numId w:val="25"/>
        </w:numPr>
        <w:tabs>
          <w:tab w:val="left" w:pos="0"/>
        </w:tabs>
        <w:ind w:left="0" w:firstLine="0"/>
        <w:rPr>
          <w:sz w:val="24"/>
          <w:szCs w:val="24"/>
        </w:rPr>
      </w:pPr>
      <w:r w:rsidRPr="00615CA8">
        <w:rPr>
          <w:rFonts w:eastAsia="Lucida Sans Unicode"/>
          <w:bCs/>
          <w:kern w:val="1"/>
          <w:sz w:val="24"/>
          <w:szCs w:val="24"/>
          <w:lang w:eastAsia="zh-CN"/>
        </w:rPr>
        <w:t xml:space="preserve">Ne vēlāk kā uzsākot Līguma izpildi, Izpildītājs iesniedz būvdarbos iesaistīto apakšuzņēmēju (ja tādus plānots iesaistīt) sarakstu, kurā norāda apakšuzņēmēja nosaukumu, kontaktinformāciju un to pārstāvēttiesīgo personu, ciktāl minētā informācija ir zināma. Sarakstā norāda arī Izpildītāja apakšuzņēmēju apakšuzņēmējus. </w:t>
      </w:r>
      <w:r w:rsidR="00615CA8" w:rsidRPr="00615CA8">
        <w:rPr>
          <w:rFonts w:eastAsia="Lucida Sans Unicode"/>
          <w:bCs/>
          <w:kern w:val="1"/>
          <w:sz w:val="24"/>
          <w:szCs w:val="24"/>
          <w:lang w:eastAsia="zh-CN"/>
        </w:rPr>
        <w:t>Līguma izpildes laikā Izpildītājs paziņo Pasūtītājam par jebkurām minētās informācijas izmaiņām, kā arī papildina sarakstu ar informāciju par apakšuzņēmēju, kas tiek vēlāk iesaistīts darbu veikšanā.</w:t>
      </w:r>
    </w:p>
    <w:p w14:paraId="15CD319D" w14:textId="213C418A" w:rsidR="00615CA8" w:rsidRPr="00615CA8" w:rsidRDefault="00615CA8" w:rsidP="00BE7E53">
      <w:pPr>
        <w:pStyle w:val="Sarakstarindkopa"/>
        <w:numPr>
          <w:ilvl w:val="1"/>
          <w:numId w:val="25"/>
        </w:numPr>
        <w:ind w:left="0" w:firstLine="0"/>
        <w:rPr>
          <w:rFonts w:eastAsia="Lucida Sans Unicode"/>
          <w:bCs/>
          <w:kern w:val="1"/>
          <w:sz w:val="24"/>
          <w:szCs w:val="24"/>
          <w:lang w:eastAsia="zh-CN"/>
        </w:rPr>
      </w:pPr>
      <w:r w:rsidRPr="00615CA8">
        <w:rPr>
          <w:rFonts w:eastAsia="Lucida Sans Unicode"/>
          <w:bCs/>
          <w:kern w:val="1"/>
          <w:sz w:val="24"/>
          <w:szCs w:val="24"/>
          <w:lang w:eastAsia="zh-CN"/>
        </w:rPr>
        <w:t>Līguma darbības laikā apakšuzņēmējus</w:t>
      </w:r>
      <w:r>
        <w:rPr>
          <w:rFonts w:eastAsia="Lucida Sans Unicode"/>
          <w:bCs/>
          <w:kern w:val="1"/>
          <w:sz w:val="24"/>
          <w:szCs w:val="24"/>
          <w:lang w:eastAsia="zh-CN"/>
        </w:rPr>
        <w:t xml:space="preserve"> </w:t>
      </w:r>
      <w:r w:rsidRPr="00615CA8">
        <w:rPr>
          <w:rFonts w:eastAsia="Lucida Sans Unicode"/>
          <w:bCs/>
          <w:kern w:val="1"/>
          <w:sz w:val="24"/>
          <w:szCs w:val="24"/>
          <w:lang w:eastAsia="zh-CN"/>
        </w:rPr>
        <w:t>var mainīt tikai ar Pasūtītāja rakstveida piekrišanu, izņemot tos apakšuzņēmējus, kuru sniedzamo būvdarbu/pakalpojumu/piegāžu vērtība ir līdz 10000 EUR bez PVN no kopējās iepirkuma Līguma vērtības. Noslēgtā apakšuzņēmuma līguma noteikumi nedrīkst būt pretrunā ar šī Līguma noteikumiem.</w:t>
      </w:r>
    </w:p>
    <w:p w14:paraId="28C15C28" w14:textId="77CE9DDA" w:rsidR="007F2897" w:rsidRPr="00615CA8" w:rsidRDefault="007F2897" w:rsidP="00BE7E53">
      <w:pPr>
        <w:pStyle w:val="Sarakstarindkopa"/>
        <w:numPr>
          <w:ilvl w:val="1"/>
          <w:numId w:val="25"/>
        </w:numPr>
        <w:tabs>
          <w:tab w:val="left" w:pos="0"/>
          <w:tab w:val="left" w:pos="567"/>
        </w:tabs>
        <w:ind w:left="0" w:firstLine="0"/>
        <w:rPr>
          <w:sz w:val="24"/>
          <w:szCs w:val="24"/>
        </w:rPr>
      </w:pPr>
      <w:r w:rsidRPr="00615CA8">
        <w:rPr>
          <w:sz w:val="24"/>
          <w:szCs w:val="24"/>
        </w:rPr>
        <w:t>Izpildītājs ir atbildīgs par piesaistītā personāla un apakšuzņēmēju veiktā darba atbilstību šī Līguma prasībām.</w:t>
      </w:r>
    </w:p>
    <w:p w14:paraId="1CF94499" w14:textId="6B8D66D2" w:rsidR="007F2897" w:rsidRPr="00615CA8" w:rsidRDefault="007F2897" w:rsidP="00BE7E53">
      <w:pPr>
        <w:pStyle w:val="Sarakstarindkopa"/>
        <w:numPr>
          <w:ilvl w:val="1"/>
          <w:numId w:val="25"/>
        </w:numPr>
        <w:tabs>
          <w:tab w:val="left" w:pos="0"/>
          <w:tab w:val="left" w:pos="567"/>
        </w:tabs>
        <w:ind w:left="0" w:firstLine="0"/>
        <w:rPr>
          <w:sz w:val="24"/>
          <w:szCs w:val="24"/>
        </w:rPr>
      </w:pPr>
      <w:r w:rsidRPr="00615CA8">
        <w:rPr>
          <w:sz w:val="24"/>
          <w:szCs w:val="24"/>
        </w:rPr>
        <w:lastRenderedPageBreak/>
        <w:t>Izpildītājs ir atbildīgs par to, lai saskaņā ar šo Līgumu darbu izpildē iesaistīts apakšuzņēmējs nepiesaistītu darbu izpildē citus apakšuzņēmējus bez Pasūtītāja rakstiskas piekrišanas.</w:t>
      </w:r>
    </w:p>
    <w:p w14:paraId="21C961CC" w14:textId="10652474" w:rsidR="007F2897" w:rsidRPr="00615CA8" w:rsidRDefault="007F2897" w:rsidP="00BE7E53">
      <w:pPr>
        <w:pStyle w:val="Sarakstarindkopa"/>
        <w:numPr>
          <w:ilvl w:val="1"/>
          <w:numId w:val="25"/>
        </w:numPr>
        <w:tabs>
          <w:tab w:val="left" w:pos="0"/>
          <w:tab w:val="left" w:pos="567"/>
        </w:tabs>
        <w:ind w:left="0" w:firstLine="0"/>
        <w:rPr>
          <w:sz w:val="24"/>
          <w:szCs w:val="24"/>
        </w:rPr>
      </w:pPr>
      <w:r w:rsidRPr="00615CA8">
        <w:rPr>
          <w:sz w:val="24"/>
          <w:szCs w:val="24"/>
        </w:rPr>
        <w:t xml:space="preserve">Pasūtītājs nav atbildīgs par Izpildītājs nokavētiem vai vispār neveiktiem norēķiniem ar tā piesaistītajiem apakšuzņēmējiem. </w:t>
      </w:r>
    </w:p>
    <w:p w14:paraId="45B99C23" w14:textId="12D391AD" w:rsidR="007F2897" w:rsidRPr="00615CA8" w:rsidRDefault="007F2897" w:rsidP="00BE7E53">
      <w:pPr>
        <w:pStyle w:val="Sarakstarindkopa"/>
        <w:numPr>
          <w:ilvl w:val="1"/>
          <w:numId w:val="25"/>
        </w:numPr>
        <w:tabs>
          <w:tab w:val="left" w:pos="0"/>
          <w:tab w:val="left" w:pos="567"/>
        </w:tabs>
        <w:ind w:left="0" w:firstLine="0"/>
        <w:rPr>
          <w:sz w:val="24"/>
          <w:szCs w:val="24"/>
        </w:rPr>
      </w:pPr>
      <w:r w:rsidRPr="00615CA8">
        <w:rPr>
          <w:sz w:val="24"/>
          <w:szCs w:val="24"/>
        </w:rPr>
        <w:t xml:space="preserve">Izpildītāja pienākums ir nodrošināt laicīgu samaksas veikšanu visiem Līguma izpildē iesaistītajiem apakšuzņēmējiem (ja tādi ir) par faktiski izpildītajiem un no Pasūtītāja puses apmaksātajiem būvdarbiem. </w:t>
      </w:r>
    </w:p>
    <w:p w14:paraId="319AFF80" w14:textId="66994D37" w:rsidR="007F2897" w:rsidRPr="00615CA8" w:rsidRDefault="007F2897" w:rsidP="00BE7E53">
      <w:pPr>
        <w:pStyle w:val="Sarakstarindkopa"/>
        <w:numPr>
          <w:ilvl w:val="1"/>
          <w:numId w:val="25"/>
        </w:numPr>
        <w:tabs>
          <w:tab w:val="left" w:pos="0"/>
          <w:tab w:val="left" w:pos="567"/>
        </w:tabs>
        <w:ind w:left="0" w:firstLine="0"/>
        <w:rPr>
          <w:sz w:val="24"/>
          <w:szCs w:val="24"/>
        </w:rPr>
      </w:pPr>
      <w:r w:rsidRPr="00615CA8">
        <w:rPr>
          <w:sz w:val="24"/>
          <w:szCs w:val="24"/>
        </w:rPr>
        <w:t>Izpildītājam ir pienākums savos līgumos ar apakšuzņēmējiem (ja tādi ir) iekļaut noteikumus izpildīto darbu pieņemšanai, kas atbilst Ministru kabineta 2022. gada 5. jūlija noteikumu Nr. 419 “Noteikumi par publisko būvdarbu līgumos obligāti ietveramajiem noteikumiem un to saturu” 6., 9., 10. un 14. punktā iekļautajam regulējumam, izņemot prasību veikt būves ekspertīzi.</w:t>
      </w:r>
    </w:p>
    <w:p w14:paraId="0A25A6F3" w14:textId="77777777" w:rsidR="006519F6" w:rsidRPr="006519F6" w:rsidRDefault="006519F6" w:rsidP="006519F6">
      <w:pPr>
        <w:pStyle w:val="Sarakstarindkopa"/>
        <w:tabs>
          <w:tab w:val="left" w:pos="0"/>
          <w:tab w:val="left" w:pos="567"/>
        </w:tabs>
        <w:ind w:left="0" w:firstLine="0"/>
        <w:rPr>
          <w:sz w:val="24"/>
          <w:szCs w:val="24"/>
        </w:rPr>
      </w:pPr>
    </w:p>
    <w:p w14:paraId="017CAD11" w14:textId="0FFCB13A" w:rsidR="00CA2C6E" w:rsidRPr="00E53EB6" w:rsidRDefault="00CA2C6E" w:rsidP="0087768F">
      <w:pPr>
        <w:pStyle w:val="Sarakstarindkopa"/>
        <w:numPr>
          <w:ilvl w:val="0"/>
          <w:numId w:val="5"/>
        </w:numPr>
        <w:tabs>
          <w:tab w:val="left" w:pos="567"/>
          <w:tab w:val="left" w:pos="1613"/>
        </w:tabs>
        <w:ind w:left="0" w:firstLine="0"/>
        <w:jc w:val="center"/>
        <w:rPr>
          <w:rFonts w:eastAsia="Lucida Sans Unicode"/>
          <w:b/>
          <w:kern w:val="1"/>
          <w:sz w:val="24"/>
          <w:szCs w:val="24"/>
          <w:lang w:eastAsia="zh-CN"/>
        </w:rPr>
      </w:pPr>
      <w:r w:rsidRPr="00E53EB6">
        <w:rPr>
          <w:rFonts w:eastAsia="Lucida Sans Unicode"/>
          <w:b/>
          <w:kern w:val="1"/>
          <w:sz w:val="24"/>
          <w:szCs w:val="24"/>
          <w:lang w:eastAsia="zh-CN"/>
        </w:rPr>
        <w:t>DARBU NODOŠANA UN PIEŅEMŠANA</w:t>
      </w:r>
    </w:p>
    <w:p w14:paraId="1565C91C" w14:textId="17200C5A" w:rsidR="00446DF9" w:rsidRPr="00AD2034" w:rsidRDefault="00CA2C6E" w:rsidP="00BE7E53">
      <w:pPr>
        <w:pStyle w:val="Sarakstarindkopa"/>
        <w:numPr>
          <w:ilvl w:val="1"/>
          <w:numId w:val="27"/>
        </w:numPr>
        <w:tabs>
          <w:tab w:val="left" w:pos="0"/>
          <w:tab w:val="left" w:pos="567"/>
        </w:tabs>
        <w:suppressAutoHyphens/>
        <w:rPr>
          <w:sz w:val="24"/>
          <w:szCs w:val="24"/>
        </w:rPr>
      </w:pPr>
      <w:r w:rsidRPr="00AD2034">
        <w:rPr>
          <w:sz w:val="24"/>
          <w:szCs w:val="24"/>
        </w:rPr>
        <w:t>Izpildītie Darbi tiek nodoti Darbu pieņemšanas - nodošanas procedūras laikā.</w:t>
      </w:r>
    </w:p>
    <w:p w14:paraId="0A0AF38A" w14:textId="4761B33A" w:rsidR="00446DF9" w:rsidRPr="00AD2034" w:rsidRDefault="00CA2C6E" w:rsidP="00BE7E53">
      <w:pPr>
        <w:pStyle w:val="Sarakstarindkopa"/>
        <w:numPr>
          <w:ilvl w:val="1"/>
          <w:numId w:val="27"/>
        </w:numPr>
        <w:tabs>
          <w:tab w:val="left" w:pos="0"/>
          <w:tab w:val="left" w:pos="567"/>
        </w:tabs>
        <w:suppressAutoHyphens/>
        <w:rPr>
          <w:sz w:val="24"/>
          <w:szCs w:val="24"/>
        </w:rPr>
      </w:pPr>
      <w:r w:rsidRPr="00AD2034">
        <w:rPr>
          <w:sz w:val="24"/>
          <w:szCs w:val="24"/>
        </w:rPr>
        <w:t>Līgumā noteiktie Darbi tiek uzskatīti par izpildītiem tikai tad, kad Pasūtītājs un Izpildītājs ir parakstījuši pieņemšanas – nodošanas aktu.</w:t>
      </w:r>
    </w:p>
    <w:p w14:paraId="596E680B" w14:textId="77777777" w:rsidR="00125492" w:rsidRPr="00AD2034" w:rsidRDefault="00125492" w:rsidP="00BE7E53">
      <w:pPr>
        <w:pStyle w:val="Sarakstarindkopa"/>
        <w:numPr>
          <w:ilvl w:val="1"/>
          <w:numId w:val="27"/>
        </w:numPr>
        <w:tabs>
          <w:tab w:val="left" w:pos="0"/>
          <w:tab w:val="left" w:pos="567"/>
        </w:tabs>
        <w:suppressAutoHyphens/>
        <w:ind w:left="0" w:firstLine="0"/>
        <w:rPr>
          <w:sz w:val="24"/>
          <w:szCs w:val="24"/>
        </w:rPr>
      </w:pPr>
      <w:r w:rsidRPr="00AD2034">
        <w:rPr>
          <w:sz w:val="24"/>
          <w:szCs w:val="24"/>
        </w:rPr>
        <w:t>Izpildītājs pēc Darbu pabeigšanas ar pieņemšanas – nodošanas aktu nodod Pasūtītājam visu ar Darbu veikšanu saistīto dokumentāciju.</w:t>
      </w:r>
    </w:p>
    <w:p w14:paraId="2D2739D3" w14:textId="030C5008" w:rsidR="00446DF9" w:rsidRPr="00AD2034" w:rsidRDefault="00125492" w:rsidP="00BE7E53">
      <w:pPr>
        <w:pStyle w:val="Sarakstarindkopa"/>
        <w:numPr>
          <w:ilvl w:val="1"/>
          <w:numId w:val="27"/>
        </w:numPr>
        <w:tabs>
          <w:tab w:val="left" w:pos="0"/>
          <w:tab w:val="left" w:pos="567"/>
        </w:tabs>
        <w:suppressAutoHyphens/>
        <w:ind w:left="0" w:firstLine="0"/>
        <w:rPr>
          <w:sz w:val="24"/>
          <w:szCs w:val="24"/>
        </w:rPr>
      </w:pPr>
      <w:r w:rsidRPr="00AD2034">
        <w:rPr>
          <w:sz w:val="24"/>
          <w:szCs w:val="24"/>
        </w:rPr>
        <w:t xml:space="preserve">Pasūtītājs Darbus pieņem un paraksta darbu izpildes aktu 15 (piecpadsmit) dienu laikā no akta saņemšanas dienas. </w:t>
      </w:r>
      <w:r w:rsidR="00CA2C6E" w:rsidRPr="00AD2034">
        <w:rPr>
          <w:sz w:val="24"/>
          <w:szCs w:val="24"/>
        </w:rPr>
        <w:t>Pasūtītājs vai nu noteiktajā termiņā paraksta pieņemšanas - nodošanas aktu vai rakstiski iesniedz Izpildītājam motivētu atteikumu aktu parakstīt</w:t>
      </w:r>
      <w:r w:rsidR="00790216" w:rsidRPr="00AD2034">
        <w:rPr>
          <w:sz w:val="24"/>
          <w:szCs w:val="24"/>
        </w:rPr>
        <w:t>, norādot ar līguma noteikumiem pamatotas nepilnības, kuru dēļ Pasūtītājs nevar parakstīt aktu.</w:t>
      </w:r>
    </w:p>
    <w:p w14:paraId="01C9A570" w14:textId="77777777" w:rsidR="00446DF9" w:rsidRPr="00AD2034" w:rsidRDefault="00CA2C6E" w:rsidP="00BE7E53">
      <w:pPr>
        <w:pStyle w:val="Sarakstarindkopa"/>
        <w:numPr>
          <w:ilvl w:val="1"/>
          <w:numId w:val="27"/>
        </w:numPr>
        <w:tabs>
          <w:tab w:val="left" w:pos="0"/>
          <w:tab w:val="left" w:pos="567"/>
        </w:tabs>
        <w:suppressAutoHyphens/>
        <w:ind w:left="0" w:firstLine="0"/>
        <w:rPr>
          <w:sz w:val="24"/>
          <w:szCs w:val="24"/>
        </w:rPr>
      </w:pPr>
      <w:r w:rsidRPr="00AD2034">
        <w:rPr>
          <w:sz w:val="24"/>
          <w:szCs w:val="24"/>
        </w:rPr>
        <w:t>Motivēta atteikuma gadījumā Puses vienojas par nepilnību novēršanu un sastāda defektu aktu, norādot novēršamās nepilnības, kā arī to novēršanas termiņus. Novēršanas termiņš nedrīkst pārsniegt 2 (divas) nedēļas.</w:t>
      </w:r>
    </w:p>
    <w:p w14:paraId="5AFDA2C9" w14:textId="199D3878" w:rsidR="00790216" w:rsidRPr="00AD2034" w:rsidRDefault="00790216" w:rsidP="00BE7E53">
      <w:pPr>
        <w:pStyle w:val="Sarakstarindkopa"/>
        <w:numPr>
          <w:ilvl w:val="1"/>
          <w:numId w:val="27"/>
        </w:numPr>
        <w:tabs>
          <w:tab w:val="left" w:pos="0"/>
          <w:tab w:val="left" w:pos="567"/>
        </w:tabs>
        <w:suppressAutoHyphens/>
        <w:ind w:left="0" w:firstLine="0"/>
        <w:rPr>
          <w:sz w:val="24"/>
          <w:szCs w:val="24"/>
        </w:rPr>
      </w:pPr>
      <w:r w:rsidRPr="00AD2034">
        <w:rPr>
          <w:sz w:val="24"/>
          <w:szCs w:val="24"/>
        </w:rPr>
        <w:t xml:space="preserve">Ja </w:t>
      </w:r>
      <w:r w:rsidR="00B319C0" w:rsidRPr="00AD2034">
        <w:rPr>
          <w:sz w:val="24"/>
          <w:szCs w:val="24"/>
        </w:rPr>
        <w:t xml:space="preserve">Izpildītājs iesniedz sava </w:t>
      </w:r>
      <w:r w:rsidRPr="00AD2034">
        <w:rPr>
          <w:sz w:val="24"/>
          <w:szCs w:val="24"/>
        </w:rPr>
        <w:t xml:space="preserve">atbildīgā būvdarbu vadītāja </w:t>
      </w:r>
      <w:r w:rsidR="00B319C0" w:rsidRPr="00AD2034">
        <w:rPr>
          <w:sz w:val="24"/>
          <w:szCs w:val="24"/>
        </w:rPr>
        <w:t xml:space="preserve">pretenziju ar </w:t>
      </w:r>
      <w:r w:rsidRPr="00AD2034">
        <w:rPr>
          <w:sz w:val="24"/>
          <w:szCs w:val="24"/>
        </w:rPr>
        <w:t>iebildumiem</w:t>
      </w:r>
      <w:r w:rsidR="00B319C0" w:rsidRPr="00AD2034">
        <w:rPr>
          <w:sz w:val="24"/>
          <w:szCs w:val="24"/>
        </w:rPr>
        <w:t xml:space="preserve">, bet Pasūtītājs nepiekrīt Izpildītāja atbildīgā būvdarbu vadītāja pretenzijai </w:t>
      </w:r>
      <w:r w:rsidRPr="00AD2034">
        <w:rPr>
          <w:sz w:val="24"/>
          <w:szCs w:val="24"/>
        </w:rPr>
        <w:t>attiecībā uz defektu aktā iekļautajiem izpildīto būvdarbu apjomiem vai defektiem, Pasūtītājs pasūta ekspertīzi par veikto būvdarbu kvalitāti.</w:t>
      </w:r>
    </w:p>
    <w:p w14:paraId="13F37B38" w14:textId="77777777" w:rsidR="00B319C0" w:rsidRPr="00AD2034" w:rsidRDefault="00B319C0" w:rsidP="00BE7E53">
      <w:pPr>
        <w:pStyle w:val="Sarakstarindkopa"/>
        <w:numPr>
          <w:ilvl w:val="1"/>
          <w:numId w:val="27"/>
        </w:numPr>
        <w:tabs>
          <w:tab w:val="left" w:pos="0"/>
          <w:tab w:val="left" w:pos="567"/>
        </w:tabs>
        <w:suppressAutoHyphens/>
        <w:ind w:left="0" w:firstLine="0"/>
        <w:rPr>
          <w:sz w:val="24"/>
          <w:szCs w:val="24"/>
        </w:rPr>
      </w:pPr>
      <w:r w:rsidRPr="00AD2034">
        <w:rPr>
          <w:sz w:val="24"/>
          <w:szCs w:val="24"/>
        </w:rPr>
        <w:t>Ja būves ekspertīze neapstiprina Pasūtītāja defektu aktā norādīto vai veikto būvdarbu neatbilstību normatīvo aktu un Pasūtītāja prasībām, uzskatāms, ka Pasūtītājs būvdarbus ir pieņēmis ekspertīzes slēdziena vai inženierkonsultanta lēmuma iesniegšanas dienā un būvdarbu izpildes akta parakstīšana nav nepieciešama.</w:t>
      </w:r>
    </w:p>
    <w:p w14:paraId="7853E47D" w14:textId="24139C8A" w:rsidR="00B319C0" w:rsidRPr="00AD2034" w:rsidRDefault="00B319C0" w:rsidP="00BE7E53">
      <w:pPr>
        <w:pStyle w:val="Sarakstarindkopa"/>
        <w:numPr>
          <w:ilvl w:val="1"/>
          <w:numId w:val="27"/>
        </w:numPr>
        <w:tabs>
          <w:tab w:val="left" w:pos="0"/>
          <w:tab w:val="left" w:pos="567"/>
        </w:tabs>
        <w:suppressAutoHyphens/>
        <w:ind w:left="0" w:firstLine="0"/>
        <w:rPr>
          <w:sz w:val="24"/>
          <w:szCs w:val="24"/>
        </w:rPr>
      </w:pPr>
      <w:r w:rsidRPr="00AD2034">
        <w:rPr>
          <w:sz w:val="24"/>
          <w:szCs w:val="24"/>
        </w:rPr>
        <w:t xml:space="preserve">Ja Izpildītājs piekrīt defektu aktā Pasūtītāja norādītajām nepilnībām vai ekspertīze apstiprina defektu aktā Pasūtītāja norādītās nepilnības vai veikto būvdarbu neatbilstību normatīvo aktu un Pasūtītāja prasībām, </w:t>
      </w:r>
      <w:r w:rsidR="00AD2034" w:rsidRPr="00AD2034">
        <w:rPr>
          <w:sz w:val="24"/>
          <w:szCs w:val="24"/>
        </w:rPr>
        <w:t>Izpildītājs</w:t>
      </w:r>
      <w:r w:rsidRPr="00AD2034">
        <w:rPr>
          <w:sz w:val="24"/>
          <w:szCs w:val="24"/>
        </w:rPr>
        <w:t xml:space="preserve"> un Pasūtītājs vienojas par saprātīgu termiņu konstatēto defektu novēršanai, ņemot vērā defektu novēršanai nepieciešamo darbu apjomu un specifiku, kā arī būvizstrādājumu piegādes termiņus. </w:t>
      </w:r>
    </w:p>
    <w:p w14:paraId="41DD702A" w14:textId="3F8C24F7" w:rsidR="00B319C0" w:rsidRPr="00AD2034" w:rsidRDefault="00B319C0" w:rsidP="00BE7E53">
      <w:pPr>
        <w:pStyle w:val="Sarakstarindkopa"/>
        <w:numPr>
          <w:ilvl w:val="1"/>
          <w:numId w:val="27"/>
        </w:numPr>
        <w:tabs>
          <w:tab w:val="left" w:pos="0"/>
          <w:tab w:val="left" w:pos="567"/>
        </w:tabs>
        <w:suppressAutoHyphens/>
        <w:ind w:left="0" w:firstLine="0"/>
        <w:rPr>
          <w:sz w:val="24"/>
          <w:szCs w:val="24"/>
        </w:rPr>
      </w:pPr>
      <w:r w:rsidRPr="00AD2034">
        <w:rPr>
          <w:sz w:val="24"/>
          <w:szCs w:val="24"/>
        </w:rPr>
        <w:t xml:space="preserve">Ja būves ekspertīze apstiprina Pasūtītāja defektu aktā norādīto vai veikto būvdarbu neatbilstību normatīvo aktu un Pasūtītāja prasībām, </w:t>
      </w:r>
      <w:r w:rsidR="00AD2034" w:rsidRPr="00AD2034">
        <w:rPr>
          <w:sz w:val="24"/>
          <w:szCs w:val="24"/>
        </w:rPr>
        <w:t xml:space="preserve">Izpildītājs </w:t>
      </w:r>
      <w:r w:rsidRPr="00AD2034">
        <w:rPr>
          <w:sz w:val="24"/>
          <w:szCs w:val="24"/>
        </w:rPr>
        <w:t>30 kalendāro dienu laikā no Pasūtītāja rēķina saņemšan</w:t>
      </w:r>
      <w:r w:rsidR="00AD2034" w:rsidRPr="00AD2034">
        <w:rPr>
          <w:sz w:val="24"/>
          <w:szCs w:val="24"/>
        </w:rPr>
        <w:t>a</w:t>
      </w:r>
      <w:r w:rsidRPr="00AD2034">
        <w:rPr>
          <w:sz w:val="24"/>
          <w:szCs w:val="24"/>
        </w:rPr>
        <w:t>s dienas sedz Pasūtītājam radušos izdevumus par būves ekspertīzi.</w:t>
      </w:r>
    </w:p>
    <w:p w14:paraId="3B60C0EC" w14:textId="1DCE703E" w:rsidR="00B319C0" w:rsidRPr="00AD2034" w:rsidRDefault="00B319C0" w:rsidP="00BE7E53">
      <w:pPr>
        <w:pStyle w:val="Sarakstarindkopa"/>
        <w:numPr>
          <w:ilvl w:val="1"/>
          <w:numId w:val="27"/>
        </w:numPr>
        <w:tabs>
          <w:tab w:val="left" w:pos="0"/>
          <w:tab w:val="left" w:pos="567"/>
        </w:tabs>
        <w:suppressAutoHyphens/>
        <w:ind w:left="0" w:firstLine="0"/>
        <w:rPr>
          <w:sz w:val="24"/>
          <w:szCs w:val="24"/>
        </w:rPr>
      </w:pPr>
      <w:r w:rsidRPr="00AD2034">
        <w:rPr>
          <w:sz w:val="24"/>
          <w:szCs w:val="24"/>
        </w:rPr>
        <w:t>Ja defekti ir konstatēti daļā būvdarbu, tad Pasūtītājs pieņem tos būvdarbus, kuru izpildē defekti nav konstatēti.</w:t>
      </w:r>
    </w:p>
    <w:p w14:paraId="795C1FCB" w14:textId="5BB35660" w:rsidR="00446DF9" w:rsidRPr="00AD2034" w:rsidRDefault="00CA2C6E" w:rsidP="00BE7E53">
      <w:pPr>
        <w:pStyle w:val="Sarakstarindkopa"/>
        <w:numPr>
          <w:ilvl w:val="1"/>
          <w:numId w:val="27"/>
        </w:numPr>
        <w:tabs>
          <w:tab w:val="left" w:pos="0"/>
          <w:tab w:val="left" w:pos="567"/>
        </w:tabs>
        <w:suppressAutoHyphens/>
        <w:ind w:left="0" w:firstLine="0"/>
        <w:rPr>
          <w:sz w:val="24"/>
          <w:szCs w:val="24"/>
        </w:rPr>
      </w:pPr>
      <w:r w:rsidRPr="00AD2034">
        <w:rPr>
          <w:sz w:val="24"/>
          <w:szCs w:val="24"/>
        </w:rPr>
        <w:t>Ja nepilnības novērst nav iespējams, Pasūtītājam ir tiesības pēc sava ieskata vai nu samazināt Līguma summu, vai vienpusēji izbeigt Līgumu. Ja Pasūtītājs izmanto tiesības vienpusēji izbeigt Līgumu, Puses sastāda atsevišķu aktu par faktiski kvalitatīvi izpildīto Darbu apjomu un to vērtību.</w:t>
      </w:r>
    </w:p>
    <w:p w14:paraId="62A52B39" w14:textId="77777777" w:rsidR="00446DF9" w:rsidRPr="00AD2034" w:rsidRDefault="00CA2C6E" w:rsidP="00BE7E53">
      <w:pPr>
        <w:pStyle w:val="Sarakstarindkopa"/>
        <w:numPr>
          <w:ilvl w:val="1"/>
          <w:numId w:val="27"/>
        </w:numPr>
        <w:tabs>
          <w:tab w:val="left" w:pos="0"/>
          <w:tab w:val="left" w:pos="567"/>
        </w:tabs>
        <w:suppressAutoHyphens/>
        <w:ind w:left="0" w:firstLine="0"/>
        <w:rPr>
          <w:sz w:val="24"/>
          <w:szCs w:val="24"/>
        </w:rPr>
      </w:pPr>
      <w:r w:rsidRPr="00AD2034">
        <w:rPr>
          <w:sz w:val="24"/>
          <w:szCs w:val="24"/>
        </w:rPr>
        <w:t>Defektu aktā norādītās nepilnības novērš Izpildītājs uz sava rēķina.</w:t>
      </w:r>
    </w:p>
    <w:p w14:paraId="5327CF59" w14:textId="77777777" w:rsidR="00446DF9" w:rsidRPr="00AD2034" w:rsidRDefault="00CA2C6E" w:rsidP="00BE7E53">
      <w:pPr>
        <w:pStyle w:val="Sarakstarindkopa"/>
        <w:numPr>
          <w:ilvl w:val="1"/>
          <w:numId w:val="27"/>
        </w:numPr>
        <w:tabs>
          <w:tab w:val="left" w:pos="0"/>
          <w:tab w:val="left" w:pos="567"/>
        </w:tabs>
        <w:suppressAutoHyphens/>
        <w:ind w:left="0" w:firstLine="0"/>
        <w:rPr>
          <w:sz w:val="24"/>
          <w:szCs w:val="24"/>
        </w:rPr>
      </w:pPr>
      <w:r w:rsidRPr="00AD2034">
        <w:rPr>
          <w:sz w:val="24"/>
          <w:szCs w:val="24"/>
        </w:rPr>
        <w:lastRenderedPageBreak/>
        <w:t>Pēc nepilnību novēršanas notiek atkārtota Darbu pieņemšana un nodošana.</w:t>
      </w:r>
    </w:p>
    <w:p w14:paraId="26EF3BF6" w14:textId="16BD5D41" w:rsidR="00125492" w:rsidRDefault="00CA2C6E" w:rsidP="00BE7E53">
      <w:pPr>
        <w:pStyle w:val="Sarakstarindkopa"/>
        <w:numPr>
          <w:ilvl w:val="1"/>
          <w:numId w:val="27"/>
        </w:numPr>
        <w:tabs>
          <w:tab w:val="left" w:pos="0"/>
          <w:tab w:val="left" w:pos="567"/>
        </w:tabs>
        <w:suppressAutoHyphens/>
        <w:ind w:left="0" w:firstLine="0"/>
        <w:rPr>
          <w:sz w:val="24"/>
          <w:szCs w:val="24"/>
        </w:rPr>
      </w:pPr>
      <w:r w:rsidRPr="00AD2034">
        <w:rPr>
          <w:sz w:val="24"/>
          <w:szCs w:val="24"/>
        </w:rPr>
        <w:t xml:space="preserve">Pieņemšanas - nodošanas akta parakstīšana neatbrīvo Izpildītāju no atbildības par slēptiem, akta parakstīšanas laikā nekonstatētiem, </w:t>
      </w:r>
      <w:r w:rsidR="00B319C0" w:rsidRPr="00AD2034">
        <w:rPr>
          <w:sz w:val="24"/>
          <w:szCs w:val="24"/>
        </w:rPr>
        <w:t xml:space="preserve">defektiem, </w:t>
      </w:r>
      <w:r w:rsidRPr="00AD2034">
        <w:rPr>
          <w:sz w:val="24"/>
          <w:szCs w:val="24"/>
        </w:rPr>
        <w:t>trūkumiem.</w:t>
      </w:r>
    </w:p>
    <w:p w14:paraId="7639C8FB" w14:textId="77777777" w:rsidR="002C2B76" w:rsidRPr="00AD2034" w:rsidRDefault="002C2B76" w:rsidP="002C2B76">
      <w:pPr>
        <w:pStyle w:val="Sarakstarindkopa"/>
        <w:tabs>
          <w:tab w:val="left" w:pos="0"/>
          <w:tab w:val="left" w:pos="567"/>
        </w:tabs>
        <w:suppressAutoHyphens/>
        <w:ind w:left="0" w:firstLine="0"/>
        <w:rPr>
          <w:sz w:val="24"/>
          <w:szCs w:val="24"/>
        </w:rPr>
      </w:pPr>
    </w:p>
    <w:p w14:paraId="4E05BE22" w14:textId="7F09EA5A" w:rsidR="002C2B76" w:rsidRPr="002C2B76" w:rsidRDefault="002C2B76" w:rsidP="002C2B76">
      <w:pPr>
        <w:pStyle w:val="Sarakstarindkopa"/>
        <w:numPr>
          <w:ilvl w:val="0"/>
          <w:numId w:val="5"/>
        </w:numPr>
        <w:tabs>
          <w:tab w:val="left" w:pos="567"/>
          <w:tab w:val="left" w:pos="709"/>
        </w:tabs>
        <w:suppressAutoHyphens/>
        <w:rPr>
          <w:b/>
          <w:bCs/>
        </w:rPr>
      </w:pPr>
      <w:r w:rsidRPr="002C2B76">
        <w:rPr>
          <w:b/>
          <w:bCs/>
        </w:rPr>
        <w:t>BŪVDARBU APTURĒŠANA</w:t>
      </w:r>
    </w:p>
    <w:p w14:paraId="4D5C072D" w14:textId="475E632E" w:rsidR="002C2B76" w:rsidRPr="002C2B76" w:rsidRDefault="002C2B76" w:rsidP="002C2B76">
      <w:pPr>
        <w:pStyle w:val="Sarakstarindkopa"/>
        <w:tabs>
          <w:tab w:val="left" w:pos="567"/>
        </w:tabs>
        <w:suppressAutoHyphens/>
        <w:ind w:left="0" w:firstLine="0"/>
        <w:rPr>
          <w:sz w:val="24"/>
          <w:szCs w:val="24"/>
        </w:rPr>
      </w:pPr>
      <w:r>
        <w:rPr>
          <w:sz w:val="24"/>
          <w:szCs w:val="24"/>
        </w:rPr>
        <w:t xml:space="preserve">6.1. </w:t>
      </w:r>
      <w:r w:rsidRPr="002C2B76">
        <w:rPr>
          <w:sz w:val="24"/>
          <w:szCs w:val="24"/>
        </w:rPr>
        <w:t xml:space="preserve">Pasūtītājs, objektīvi pamatojot, ir tiesīgs jebkurā brīdī šī Līguma spēkā esamības laikā dot Izpildītājam norādījumus apturēt </w:t>
      </w:r>
      <w:r>
        <w:rPr>
          <w:sz w:val="24"/>
          <w:szCs w:val="24"/>
        </w:rPr>
        <w:t>b</w:t>
      </w:r>
      <w:r w:rsidRPr="002C2B76">
        <w:rPr>
          <w:sz w:val="24"/>
          <w:szCs w:val="24"/>
        </w:rPr>
        <w:t xml:space="preserve">ūvdarbus vai jebkādas to daļas izpildi, nosūtot rakstveida paziņojumu Izpildītājam, norādot šādas </w:t>
      </w:r>
      <w:r>
        <w:rPr>
          <w:sz w:val="24"/>
          <w:szCs w:val="24"/>
        </w:rPr>
        <w:t>b</w:t>
      </w:r>
      <w:r w:rsidRPr="002C2B76">
        <w:rPr>
          <w:sz w:val="24"/>
          <w:szCs w:val="24"/>
        </w:rPr>
        <w:t xml:space="preserve">ūvdarbu apturēšanas iemeslus. Šī punkta iestāšanās gadījumā, tiek uzskatīts, ka Līguma darbība arī tiek apturēta. Izpildītājs apņemas nekavējoties, pēc iepriekšminētā paziņojuma saņemšanas, pārtraukt </w:t>
      </w:r>
      <w:r>
        <w:rPr>
          <w:sz w:val="24"/>
          <w:szCs w:val="24"/>
        </w:rPr>
        <w:t>b</w:t>
      </w:r>
      <w:r w:rsidRPr="002C2B76">
        <w:rPr>
          <w:sz w:val="24"/>
          <w:szCs w:val="24"/>
        </w:rPr>
        <w:t xml:space="preserve">ūvdarbu vai to attiecīgās daļas izpildi, ja tas ir tehnoloģiski iespējams un veikt visas nepieciešamās darbības izpildītās vai iesāktās </w:t>
      </w:r>
      <w:r>
        <w:rPr>
          <w:sz w:val="24"/>
          <w:szCs w:val="24"/>
        </w:rPr>
        <w:t>b</w:t>
      </w:r>
      <w:r w:rsidRPr="002C2B76">
        <w:rPr>
          <w:sz w:val="24"/>
          <w:szCs w:val="24"/>
        </w:rPr>
        <w:t xml:space="preserve">ūvdarbu daļas saglabāšanai. Ja </w:t>
      </w:r>
      <w:r>
        <w:rPr>
          <w:sz w:val="24"/>
          <w:szCs w:val="24"/>
        </w:rPr>
        <w:t>b</w:t>
      </w:r>
      <w:r w:rsidRPr="002C2B76">
        <w:rPr>
          <w:sz w:val="24"/>
          <w:szCs w:val="24"/>
        </w:rPr>
        <w:t xml:space="preserve">ūvdarbu vai to attiecīgās daļas pārtraukšana nav tehnoloģiski iespējama, Izpildītājs informē par to Pasūtītāju un aptur </w:t>
      </w:r>
      <w:r>
        <w:rPr>
          <w:sz w:val="24"/>
          <w:szCs w:val="24"/>
        </w:rPr>
        <w:t>b</w:t>
      </w:r>
      <w:r w:rsidRPr="002C2B76">
        <w:rPr>
          <w:sz w:val="24"/>
          <w:szCs w:val="24"/>
        </w:rPr>
        <w:t xml:space="preserve">ūvdarbus līdzko tas būs iespējams. Pēc </w:t>
      </w:r>
      <w:r>
        <w:rPr>
          <w:sz w:val="24"/>
          <w:szCs w:val="24"/>
        </w:rPr>
        <w:t>b</w:t>
      </w:r>
      <w:r w:rsidRPr="002C2B76">
        <w:rPr>
          <w:sz w:val="24"/>
          <w:szCs w:val="24"/>
        </w:rPr>
        <w:t xml:space="preserve">ūvdarbu pārtraukšanas, Izpildītājs rakstiski brīdina Pasūtītāju par visiem ar apturēšanu saistītajiem riskiem, sekām, ietekmi uz izpildītajiem </w:t>
      </w:r>
      <w:r>
        <w:rPr>
          <w:sz w:val="24"/>
          <w:szCs w:val="24"/>
        </w:rPr>
        <w:t>b</w:t>
      </w:r>
      <w:r w:rsidRPr="002C2B76">
        <w:rPr>
          <w:sz w:val="24"/>
          <w:szCs w:val="24"/>
        </w:rPr>
        <w:t xml:space="preserve">ūvdarbiem, atlīdzību un termiņu. </w:t>
      </w:r>
    </w:p>
    <w:p w14:paraId="3BB9BAF1" w14:textId="77777777" w:rsidR="002C2B76" w:rsidRDefault="002C2B76" w:rsidP="002C2B76">
      <w:pPr>
        <w:pStyle w:val="Sarakstarindkopa"/>
        <w:tabs>
          <w:tab w:val="left" w:pos="567"/>
          <w:tab w:val="left" w:pos="709"/>
        </w:tabs>
        <w:suppressAutoHyphens/>
        <w:ind w:left="0" w:firstLine="0"/>
        <w:rPr>
          <w:sz w:val="24"/>
          <w:szCs w:val="24"/>
        </w:rPr>
      </w:pPr>
      <w:r>
        <w:rPr>
          <w:sz w:val="24"/>
          <w:szCs w:val="24"/>
        </w:rPr>
        <w:t xml:space="preserve">6.2. </w:t>
      </w:r>
      <w:r w:rsidRPr="002C2B76">
        <w:rPr>
          <w:sz w:val="24"/>
          <w:szCs w:val="24"/>
        </w:rPr>
        <w:t xml:space="preserve">Izpildītājs atsāk </w:t>
      </w:r>
      <w:r>
        <w:rPr>
          <w:sz w:val="24"/>
          <w:szCs w:val="24"/>
        </w:rPr>
        <w:t>b</w:t>
      </w:r>
      <w:r w:rsidRPr="002C2B76">
        <w:rPr>
          <w:sz w:val="24"/>
          <w:szCs w:val="24"/>
        </w:rPr>
        <w:t xml:space="preserve">ūvdarbu vai to apturētās daļas izpildi 5 (piecu) darba dienu laikā pēc Pasūtītāja rakstveida paziņojuma par </w:t>
      </w:r>
      <w:r>
        <w:rPr>
          <w:sz w:val="24"/>
          <w:szCs w:val="24"/>
        </w:rPr>
        <w:t>b</w:t>
      </w:r>
      <w:r w:rsidRPr="002C2B76">
        <w:rPr>
          <w:sz w:val="24"/>
          <w:szCs w:val="24"/>
        </w:rPr>
        <w:t xml:space="preserve">ūvdarbu atsākšanu saņemšanas, par to paziņojot Pasūtītājam, ja uz </w:t>
      </w:r>
      <w:r>
        <w:rPr>
          <w:sz w:val="24"/>
          <w:szCs w:val="24"/>
        </w:rPr>
        <w:t>b</w:t>
      </w:r>
      <w:r w:rsidRPr="002C2B76">
        <w:rPr>
          <w:sz w:val="24"/>
          <w:szCs w:val="24"/>
        </w:rPr>
        <w:t>ūvdarbu atsākšanas brīdi nav radušies tādi ārkārtēji, objektīvi un ārpus Izpildītāj</w:t>
      </w:r>
      <w:r>
        <w:rPr>
          <w:sz w:val="24"/>
          <w:szCs w:val="24"/>
        </w:rPr>
        <w:t>a</w:t>
      </w:r>
      <w:r w:rsidRPr="002C2B76">
        <w:rPr>
          <w:sz w:val="24"/>
          <w:szCs w:val="24"/>
        </w:rPr>
        <w:t xml:space="preserve"> kontroles esoši apstākļi, kas kavē vai padara neiespējamu </w:t>
      </w:r>
      <w:r>
        <w:rPr>
          <w:sz w:val="24"/>
          <w:szCs w:val="24"/>
        </w:rPr>
        <w:t>b</w:t>
      </w:r>
      <w:r w:rsidRPr="002C2B76">
        <w:rPr>
          <w:sz w:val="24"/>
          <w:szCs w:val="24"/>
        </w:rPr>
        <w:t>ūvdarbu atsākšanu.</w:t>
      </w:r>
    </w:p>
    <w:p w14:paraId="41D8527B" w14:textId="0514C4BC" w:rsidR="002C2B76" w:rsidRPr="002C2B76" w:rsidRDefault="002C2B76" w:rsidP="002C2B76">
      <w:pPr>
        <w:pStyle w:val="Sarakstarindkopa"/>
        <w:tabs>
          <w:tab w:val="left" w:pos="567"/>
          <w:tab w:val="left" w:pos="709"/>
        </w:tabs>
        <w:suppressAutoHyphens/>
        <w:ind w:left="0" w:firstLine="0"/>
        <w:rPr>
          <w:sz w:val="24"/>
          <w:szCs w:val="24"/>
        </w:rPr>
      </w:pPr>
      <w:r>
        <w:rPr>
          <w:sz w:val="24"/>
          <w:szCs w:val="24"/>
        </w:rPr>
        <w:t xml:space="preserve">6.3. </w:t>
      </w:r>
      <w:r w:rsidRPr="002C2B76">
        <w:rPr>
          <w:sz w:val="24"/>
          <w:szCs w:val="24"/>
        </w:rPr>
        <w:t xml:space="preserve">Ja </w:t>
      </w:r>
      <w:r>
        <w:rPr>
          <w:sz w:val="24"/>
          <w:szCs w:val="24"/>
        </w:rPr>
        <w:t>b</w:t>
      </w:r>
      <w:r w:rsidRPr="002C2B76">
        <w:rPr>
          <w:sz w:val="24"/>
          <w:szCs w:val="24"/>
        </w:rPr>
        <w:t>ūvdarbu apturēšanas iemesls ir Izpildītāj</w:t>
      </w:r>
      <w:r>
        <w:rPr>
          <w:sz w:val="24"/>
          <w:szCs w:val="24"/>
        </w:rPr>
        <w:t>a</w:t>
      </w:r>
      <w:r w:rsidRPr="002C2B76">
        <w:rPr>
          <w:sz w:val="24"/>
          <w:szCs w:val="24"/>
        </w:rPr>
        <w:t xml:space="preserve"> Līguma saistību nepildīšana vai nepienācīga pildīšana, vai rupja nolaidība, Izpildītājam nav tiesību saņemt ne termiņu pagarinājumu, ne Līgumcenas palielinājumu, kas saistīts ar šādu </w:t>
      </w:r>
      <w:r>
        <w:rPr>
          <w:sz w:val="24"/>
          <w:szCs w:val="24"/>
        </w:rPr>
        <w:t>b</w:t>
      </w:r>
      <w:r w:rsidRPr="002C2B76">
        <w:rPr>
          <w:sz w:val="24"/>
          <w:szCs w:val="24"/>
        </w:rPr>
        <w:t>ūvdarbu apturēšanu.</w:t>
      </w:r>
    </w:p>
    <w:p w14:paraId="22E1051D" w14:textId="1AABF188" w:rsidR="002C2B76" w:rsidRDefault="002C2B76" w:rsidP="002C2B76">
      <w:pPr>
        <w:pStyle w:val="Sarakstarindkopa"/>
        <w:tabs>
          <w:tab w:val="left" w:pos="567"/>
          <w:tab w:val="left" w:pos="709"/>
        </w:tabs>
        <w:suppressAutoHyphens/>
        <w:ind w:left="0" w:firstLine="0"/>
        <w:rPr>
          <w:sz w:val="24"/>
          <w:szCs w:val="24"/>
        </w:rPr>
      </w:pPr>
      <w:r>
        <w:rPr>
          <w:sz w:val="24"/>
          <w:szCs w:val="24"/>
        </w:rPr>
        <w:t xml:space="preserve">6.4. </w:t>
      </w:r>
      <w:r w:rsidRPr="002C2B76">
        <w:rPr>
          <w:sz w:val="24"/>
          <w:szCs w:val="24"/>
        </w:rPr>
        <w:t xml:space="preserve">Pie </w:t>
      </w:r>
      <w:r>
        <w:rPr>
          <w:sz w:val="24"/>
          <w:szCs w:val="24"/>
        </w:rPr>
        <w:t>b</w:t>
      </w:r>
      <w:r w:rsidRPr="002C2B76">
        <w:rPr>
          <w:sz w:val="24"/>
          <w:szCs w:val="24"/>
        </w:rPr>
        <w:t xml:space="preserve">ūvdarbu un Līguma darbības apturēšana apstākļiem tiek pieskaitīti arī šādi apstākļi:  ja iestājas nepārvaramas varas apstākļi vai tiek konstatētas būtiskas atkāpes no šī Līguma noteikumiem un Latvijas Republikā spēkā esošajiem normatīviem, standartiem un normatīvajiem aktiem, kas regulē šādu </w:t>
      </w:r>
      <w:r>
        <w:rPr>
          <w:sz w:val="24"/>
          <w:szCs w:val="24"/>
        </w:rPr>
        <w:t>b</w:t>
      </w:r>
      <w:r w:rsidRPr="002C2B76">
        <w:rPr>
          <w:sz w:val="24"/>
          <w:szCs w:val="24"/>
        </w:rPr>
        <w:t>ūvdarbu veikšanu.</w:t>
      </w:r>
    </w:p>
    <w:p w14:paraId="1B2A9971" w14:textId="77777777" w:rsidR="00125492" w:rsidRPr="00AD2034" w:rsidRDefault="00125492" w:rsidP="00125492">
      <w:pPr>
        <w:pStyle w:val="Sarakstarindkopa"/>
        <w:tabs>
          <w:tab w:val="left" w:pos="0"/>
          <w:tab w:val="left" w:pos="567"/>
        </w:tabs>
        <w:suppressAutoHyphens/>
        <w:ind w:left="0" w:firstLine="0"/>
        <w:rPr>
          <w:sz w:val="24"/>
          <w:szCs w:val="24"/>
        </w:rPr>
      </w:pPr>
    </w:p>
    <w:p w14:paraId="61F01CEC" w14:textId="23C2492C" w:rsidR="00CA2C6E" w:rsidRPr="00E53EB6" w:rsidRDefault="00CA2C6E" w:rsidP="002C2B76">
      <w:pPr>
        <w:pStyle w:val="Sarakstarindkopa"/>
        <w:numPr>
          <w:ilvl w:val="0"/>
          <w:numId w:val="5"/>
        </w:numPr>
        <w:tabs>
          <w:tab w:val="left" w:pos="0"/>
        </w:tabs>
        <w:suppressAutoHyphens/>
        <w:ind w:left="0" w:firstLine="0"/>
        <w:jc w:val="center"/>
        <w:rPr>
          <w:b/>
          <w:sz w:val="24"/>
          <w:szCs w:val="24"/>
        </w:rPr>
      </w:pPr>
      <w:r w:rsidRPr="00E53EB6">
        <w:rPr>
          <w:b/>
          <w:sz w:val="24"/>
          <w:szCs w:val="24"/>
        </w:rPr>
        <w:t>GARANTIJAS</w:t>
      </w:r>
    </w:p>
    <w:p w14:paraId="09080532" w14:textId="77777777" w:rsidR="002C2B76" w:rsidRPr="002C2B76" w:rsidRDefault="007C1FEA" w:rsidP="00BE7E53">
      <w:pPr>
        <w:pStyle w:val="Sarakstarindkopa"/>
        <w:numPr>
          <w:ilvl w:val="1"/>
          <w:numId w:val="28"/>
        </w:numPr>
        <w:tabs>
          <w:tab w:val="left" w:pos="0"/>
          <w:tab w:val="left" w:pos="567"/>
        </w:tabs>
        <w:suppressAutoHyphens/>
        <w:ind w:left="0" w:firstLine="0"/>
        <w:rPr>
          <w:bCs/>
          <w:sz w:val="24"/>
          <w:szCs w:val="24"/>
        </w:rPr>
      </w:pPr>
      <w:r w:rsidRPr="002C2B76">
        <w:rPr>
          <w:bCs/>
          <w:sz w:val="24"/>
          <w:szCs w:val="24"/>
        </w:rPr>
        <w:t>Būvdarba kvalitātes garantijas termiņš ir 36 (trīsdesmit seši) mēneši no visu Būvdarbu pieņemšanas un nodošanas akta parakstīšanas brīža. Garantijas laiks pielietotajiem būvniecības izstrādājumiem un iekārtām ir attiecīgo materiālu, iekārtu, ierīču un/vai komunikāciju ražotāju noteiktais, kas jebkurā gadījumā nedrīkst būt mazāks kā šajā punktā noteiktais Būvdarbu garantijas laiks. Būvdarbu garantijas termiņā konstatētos defektus Būvuzņēmējs novērš par saviem līdzekļiem Pasūtītāja noteiktajā termiņā.</w:t>
      </w:r>
    </w:p>
    <w:p w14:paraId="1EF02C0C" w14:textId="77777777" w:rsidR="002C2B76" w:rsidRPr="002C2B76" w:rsidRDefault="007C1FEA" w:rsidP="00BE7E53">
      <w:pPr>
        <w:pStyle w:val="Sarakstarindkopa"/>
        <w:numPr>
          <w:ilvl w:val="1"/>
          <w:numId w:val="28"/>
        </w:numPr>
        <w:tabs>
          <w:tab w:val="left" w:pos="0"/>
          <w:tab w:val="left" w:pos="567"/>
        </w:tabs>
        <w:suppressAutoHyphens/>
        <w:ind w:left="0" w:firstLine="0"/>
        <w:rPr>
          <w:bCs/>
          <w:sz w:val="24"/>
          <w:szCs w:val="24"/>
        </w:rPr>
      </w:pPr>
      <w:r w:rsidRPr="002C2B76">
        <w:rPr>
          <w:bCs/>
          <w:sz w:val="24"/>
          <w:szCs w:val="24"/>
        </w:rPr>
        <w:t xml:space="preserve">Visiem </w:t>
      </w:r>
      <w:r w:rsidR="00B47098" w:rsidRPr="002C2B76">
        <w:rPr>
          <w:bCs/>
          <w:sz w:val="24"/>
          <w:szCs w:val="24"/>
        </w:rPr>
        <w:t>b</w:t>
      </w:r>
      <w:r w:rsidRPr="002C2B76">
        <w:rPr>
          <w:bCs/>
          <w:sz w:val="24"/>
          <w:szCs w:val="24"/>
        </w:rPr>
        <w:t>ūvdarbu izpildē izmantojamiem materiāliem jāatbilst Latvijas nacionālajā standarta statusā adaptētiem Eiropas standartiem, Latvijas nacionālajiem standartiem, starptautisko vai reģionālo standartizācijas organizāciju standartiem.</w:t>
      </w:r>
    </w:p>
    <w:p w14:paraId="08FE721C" w14:textId="285D50C4" w:rsidR="00B47098" w:rsidRPr="002C2B76" w:rsidRDefault="00DC395C" w:rsidP="00BE7E53">
      <w:pPr>
        <w:pStyle w:val="Sarakstarindkopa"/>
        <w:numPr>
          <w:ilvl w:val="1"/>
          <w:numId w:val="28"/>
        </w:numPr>
        <w:tabs>
          <w:tab w:val="left" w:pos="0"/>
          <w:tab w:val="left" w:pos="567"/>
        </w:tabs>
        <w:suppressAutoHyphens/>
        <w:ind w:left="0" w:firstLine="0"/>
        <w:rPr>
          <w:bCs/>
          <w:sz w:val="24"/>
          <w:szCs w:val="24"/>
        </w:rPr>
      </w:pPr>
      <w:r w:rsidRPr="002C2B76">
        <w:rPr>
          <w:sz w:val="24"/>
          <w:szCs w:val="24"/>
        </w:rPr>
        <w:t>Izpildītāja tālrunis un e-pasts Defektu paziņojumu pieņemšanai:</w:t>
      </w:r>
      <w:r w:rsidR="00B47098" w:rsidRPr="002C2B76">
        <w:rPr>
          <w:sz w:val="24"/>
          <w:szCs w:val="24"/>
        </w:rPr>
        <w:t xml:space="preserve"> </w:t>
      </w:r>
      <w:r w:rsidRPr="002C2B76">
        <w:rPr>
          <w:sz w:val="24"/>
          <w:szCs w:val="24"/>
          <w:highlight w:val="yellow"/>
        </w:rPr>
        <w:t>tālrunis: …;</w:t>
      </w:r>
      <w:r w:rsidR="00B47098" w:rsidRPr="002C2B76">
        <w:rPr>
          <w:sz w:val="24"/>
          <w:szCs w:val="24"/>
          <w:highlight w:val="yellow"/>
        </w:rPr>
        <w:t xml:space="preserve"> </w:t>
      </w:r>
      <w:r w:rsidRPr="002C2B76">
        <w:rPr>
          <w:sz w:val="24"/>
          <w:szCs w:val="24"/>
          <w:highlight w:val="yellow"/>
        </w:rPr>
        <w:t xml:space="preserve"> e-pasts: </w:t>
      </w:r>
      <w:hyperlink r:id="rId13" w:history="1">
        <w:r w:rsidRPr="002C2B76">
          <w:rPr>
            <w:sz w:val="24"/>
            <w:szCs w:val="24"/>
            <w:highlight w:val="yellow"/>
            <w:u w:val="single"/>
          </w:rPr>
          <w:t>……</w:t>
        </w:r>
      </w:hyperlink>
      <w:r w:rsidRPr="002C2B76">
        <w:rPr>
          <w:sz w:val="24"/>
          <w:szCs w:val="24"/>
          <w:highlight w:val="yellow"/>
        </w:rPr>
        <w:t>.</w:t>
      </w:r>
    </w:p>
    <w:p w14:paraId="7708E764" w14:textId="688CE02E" w:rsidR="00B47098" w:rsidRPr="002C2B76" w:rsidRDefault="007C1FEA" w:rsidP="00BE7E53">
      <w:pPr>
        <w:pStyle w:val="Sarakstarindkopa"/>
        <w:numPr>
          <w:ilvl w:val="1"/>
          <w:numId w:val="28"/>
        </w:numPr>
        <w:tabs>
          <w:tab w:val="left" w:pos="0"/>
          <w:tab w:val="left" w:pos="567"/>
        </w:tabs>
        <w:suppressAutoHyphens/>
        <w:ind w:left="0" w:firstLine="0"/>
        <w:rPr>
          <w:sz w:val="24"/>
          <w:szCs w:val="24"/>
        </w:rPr>
      </w:pPr>
      <w:r w:rsidRPr="002C2B76">
        <w:rPr>
          <w:bCs/>
          <w:sz w:val="24"/>
          <w:szCs w:val="24"/>
        </w:rPr>
        <w:t>Ja Objekta ekspluatācijas laikā ir atklāti būvdarbu (t.sk. būvdarbu izpildē izmantoto būvizstrādājumu, iekārtu, mehānismu, sistēmu, konstrukciju u.c.) defekti vai trūkumi, Izpildītājam jānovērš tie uz sava rēķina 10 (desmit) darba dienu laikā vai citā terminā, ja Pasūtītājs norāda citādi. Darbaspēka un tehnikas resursu noslodze citos Izpildītāja objektos nevar būt par iemeslu defektu un trūkumu novēršanas termiņa nokavējumam.</w:t>
      </w:r>
    </w:p>
    <w:p w14:paraId="1ACA4C74" w14:textId="6D4FF54E" w:rsidR="00B47098" w:rsidRPr="00AD2034" w:rsidRDefault="007C1FEA" w:rsidP="00BE7E53">
      <w:pPr>
        <w:pStyle w:val="Sarakstarindkopa"/>
        <w:numPr>
          <w:ilvl w:val="1"/>
          <w:numId w:val="28"/>
        </w:numPr>
        <w:tabs>
          <w:tab w:val="left" w:pos="0"/>
          <w:tab w:val="left" w:pos="567"/>
        </w:tabs>
        <w:suppressAutoHyphens/>
        <w:ind w:left="0" w:firstLine="0"/>
        <w:rPr>
          <w:sz w:val="24"/>
          <w:szCs w:val="24"/>
        </w:rPr>
      </w:pPr>
      <w:r w:rsidRPr="00AD2034">
        <w:rPr>
          <w:bCs/>
          <w:sz w:val="24"/>
          <w:szCs w:val="24"/>
        </w:rPr>
        <w:t xml:space="preserve">Ja Pasūtītājs būvdarbu garantijas laikā konstatē </w:t>
      </w:r>
      <w:r w:rsidR="00DC395C" w:rsidRPr="00AD2034">
        <w:rPr>
          <w:bCs/>
          <w:sz w:val="24"/>
          <w:szCs w:val="24"/>
        </w:rPr>
        <w:t>b</w:t>
      </w:r>
      <w:r w:rsidRPr="00AD2034">
        <w:rPr>
          <w:bCs/>
          <w:sz w:val="24"/>
          <w:szCs w:val="24"/>
        </w:rPr>
        <w:t xml:space="preserve">ūvdarbu defektus, par to tiek paziņots Izpildītājam, norādot arī vietu un laiku, kad Izpildītājam jāierodas uz Defektu akta sastādīšanu. Avārijas vai citos ārkārtējos gadījumos Izpildītājam Objektā jāierodas nekavējoties (t.i., ne ilgāk kā pēc reālā ceļā pavadītā laika, kas nepieciešams, lai ierastos no Izpildītāja juridiskās adreses vietas) pēc Pasūtītāja paziņojuma (rakstiska vai mutiska). </w:t>
      </w:r>
      <w:r w:rsidRPr="00AD2034">
        <w:rPr>
          <w:bCs/>
          <w:sz w:val="24"/>
          <w:szCs w:val="24"/>
        </w:rPr>
        <w:lastRenderedPageBreak/>
        <w:t xml:space="preserve">Pie Defektu akta sastādīšanas Puses ir tiesīgas pieaicināt neatkarīgus ekspertus, kuru atzinums ir obligāts izpildīšanai Pusēm. Izdevumus par eksperta sniegtajiem pakalpojumiem apmaksā vainīgā Puse. </w:t>
      </w:r>
    </w:p>
    <w:p w14:paraId="02DA8256" w14:textId="2F82B270" w:rsidR="00B47098" w:rsidRPr="00AD2034" w:rsidRDefault="007C1FEA" w:rsidP="00BE7E53">
      <w:pPr>
        <w:pStyle w:val="Sarakstarindkopa"/>
        <w:numPr>
          <w:ilvl w:val="1"/>
          <w:numId w:val="28"/>
        </w:numPr>
        <w:tabs>
          <w:tab w:val="left" w:pos="0"/>
          <w:tab w:val="left" w:pos="567"/>
        </w:tabs>
        <w:suppressAutoHyphens/>
        <w:ind w:left="0" w:firstLine="0"/>
        <w:rPr>
          <w:sz w:val="24"/>
          <w:szCs w:val="24"/>
        </w:rPr>
      </w:pPr>
      <w:r w:rsidRPr="00AD2034">
        <w:rPr>
          <w:bCs/>
          <w:sz w:val="24"/>
          <w:szCs w:val="24"/>
        </w:rPr>
        <w:t xml:space="preserve">Defektu konstatēšana un defektu novēršana tiek konstatēta ar aktu, kura sastādīšanā piedalās Pasūtītāja un, ja nepieciešams, Izpildītāja pārstāvji un atbildīgie speciālisti. Ja Izpildītājs ir aicināts, bet neierodas uz Defektu akta sastādīšanu, Pasūtītājs ir tiesīgs sastādīt Defektu aktu bez Izpildītāja klātbūtnes un tas ir saistošs arī Izpildītājam. Par Defektu akta sastādīšanu tiek paziņots Izpildītājam rakstiski, norādot vietu un laiku, kad akts ir ticis sastādīts. Defektu akts tiek nosūtīts Izpildītājam, un ir uzskatāms, ka Izpildītājs Defektu aktu ir saņēmis, un tas stājas spēkā atbilstoši Paziņošanas likumam. </w:t>
      </w:r>
    </w:p>
    <w:p w14:paraId="673BAE93" w14:textId="77777777" w:rsidR="00B47098" w:rsidRPr="00AD2034" w:rsidRDefault="007C1FEA" w:rsidP="00BE7E53">
      <w:pPr>
        <w:pStyle w:val="Sarakstarindkopa"/>
        <w:numPr>
          <w:ilvl w:val="1"/>
          <w:numId w:val="28"/>
        </w:numPr>
        <w:tabs>
          <w:tab w:val="left" w:pos="0"/>
          <w:tab w:val="left" w:pos="567"/>
        </w:tabs>
        <w:suppressAutoHyphens/>
        <w:ind w:left="0" w:firstLine="0"/>
        <w:rPr>
          <w:sz w:val="24"/>
          <w:szCs w:val="24"/>
        </w:rPr>
      </w:pPr>
      <w:r w:rsidRPr="00AD2034">
        <w:rPr>
          <w:bCs/>
          <w:sz w:val="24"/>
          <w:szCs w:val="24"/>
        </w:rPr>
        <w:t>Par defektu novēršanu tiek sastādīts Defektu novēršanas akts. Pēc defektu novēršanas Izpildītājs paziņo Pasūtītājam laiku, kad Pasūtītājam jāierodas Objektā uz Defektu novēršanas akta sastādīšanu. Ja Pasūtītājs/Izpildītājs neierodas uz Defektu novēršanas akta sastādīšanu, Izpildītājs/Pasūtītājs to sastāda vienpusēji un nosūta otrai pusei.</w:t>
      </w:r>
    </w:p>
    <w:p w14:paraId="15C220B5" w14:textId="44044B54" w:rsidR="00B47098" w:rsidRPr="00AD2034" w:rsidRDefault="007C1FEA" w:rsidP="00BE7E53">
      <w:pPr>
        <w:pStyle w:val="Sarakstarindkopa"/>
        <w:numPr>
          <w:ilvl w:val="1"/>
          <w:numId w:val="28"/>
        </w:numPr>
        <w:tabs>
          <w:tab w:val="left" w:pos="0"/>
          <w:tab w:val="left" w:pos="567"/>
        </w:tabs>
        <w:suppressAutoHyphens/>
        <w:ind w:left="0" w:firstLine="0"/>
        <w:rPr>
          <w:sz w:val="24"/>
          <w:szCs w:val="24"/>
        </w:rPr>
      </w:pPr>
      <w:r w:rsidRPr="00AD2034">
        <w:rPr>
          <w:bCs/>
          <w:sz w:val="24"/>
          <w:szCs w:val="24"/>
        </w:rPr>
        <w:t xml:space="preserve">Pasūtītājam ir tiesības neparakstīt Defektu novēršanas aktu, ja Būvdarbu defekts un/vai tā rezultātā nodarītie bojājumi Objektam pilnībā nav novērsti.  </w:t>
      </w:r>
    </w:p>
    <w:p w14:paraId="42B2F974" w14:textId="73CAAAC8" w:rsidR="00B47098" w:rsidRPr="00AD2034" w:rsidRDefault="007C1FEA" w:rsidP="00BE7E53">
      <w:pPr>
        <w:pStyle w:val="Sarakstarindkopa"/>
        <w:numPr>
          <w:ilvl w:val="1"/>
          <w:numId w:val="28"/>
        </w:numPr>
        <w:tabs>
          <w:tab w:val="left" w:pos="0"/>
          <w:tab w:val="left" w:pos="567"/>
        </w:tabs>
        <w:suppressAutoHyphens/>
        <w:ind w:left="0" w:firstLine="0"/>
        <w:rPr>
          <w:sz w:val="24"/>
          <w:szCs w:val="24"/>
        </w:rPr>
      </w:pPr>
      <w:r w:rsidRPr="00AD2034">
        <w:rPr>
          <w:bCs/>
          <w:sz w:val="24"/>
          <w:szCs w:val="24"/>
        </w:rPr>
        <w:t>Ja defektu novēršana netiek uzsākta Pasūtītāja norādītajā termiņā vai Izpildītājs defektus nenovērš 10 (desmit) darba dienu laikā vai citā Pasūtītāja norādītajā termiņā, Pasūtītājam ir tiesības uz Izpildītāja rēķina, defektu novēršanai pieaicināt trešo personu (citu uzņēmēju), ievērojot Latvijas Republikā spēkā esošajos tiesību aktus par publisko iepirkumu.</w:t>
      </w:r>
    </w:p>
    <w:p w14:paraId="735580DC" w14:textId="4106AF9F" w:rsidR="00B47098" w:rsidRPr="00AD2034" w:rsidRDefault="007C1FEA" w:rsidP="00BE7E53">
      <w:pPr>
        <w:pStyle w:val="Sarakstarindkopa"/>
        <w:numPr>
          <w:ilvl w:val="1"/>
          <w:numId w:val="28"/>
        </w:numPr>
        <w:tabs>
          <w:tab w:val="left" w:pos="0"/>
          <w:tab w:val="left" w:pos="567"/>
        </w:tabs>
        <w:suppressAutoHyphens/>
        <w:ind w:left="0" w:firstLine="0"/>
        <w:rPr>
          <w:sz w:val="24"/>
          <w:szCs w:val="24"/>
        </w:rPr>
      </w:pPr>
      <w:r w:rsidRPr="00AD2034">
        <w:rPr>
          <w:bCs/>
          <w:sz w:val="24"/>
          <w:szCs w:val="24"/>
        </w:rPr>
        <w:t xml:space="preserve">Pasūtītājs, aprēķinot defektu un defektu rezultātā nodarīto bojājumu novēršanas zaudējumus, tajos iekļauj izdevumus par defektu un defekta rezultātā nodarīto bojājumu novēršanu, t.sk., būvizstrādājumi un darbs, </w:t>
      </w:r>
      <w:r w:rsidR="00DC395C" w:rsidRPr="00AD2034">
        <w:rPr>
          <w:bCs/>
          <w:sz w:val="24"/>
          <w:szCs w:val="24"/>
        </w:rPr>
        <w:t>b</w:t>
      </w:r>
      <w:r w:rsidRPr="00AD2034">
        <w:rPr>
          <w:bCs/>
          <w:sz w:val="24"/>
          <w:szCs w:val="24"/>
        </w:rPr>
        <w:t xml:space="preserve">ūvdarbu izpildē patērētais ūdens un elektrība, atkritumi, u.c. izmaksas, kas rodas. </w:t>
      </w:r>
    </w:p>
    <w:p w14:paraId="34D857CB" w14:textId="388C2F11" w:rsidR="00B47098" w:rsidRPr="00AD2034" w:rsidRDefault="007C1FEA" w:rsidP="00BE7E53">
      <w:pPr>
        <w:pStyle w:val="Sarakstarindkopa"/>
        <w:numPr>
          <w:ilvl w:val="1"/>
          <w:numId w:val="28"/>
        </w:numPr>
        <w:tabs>
          <w:tab w:val="left" w:pos="0"/>
          <w:tab w:val="left" w:pos="567"/>
        </w:tabs>
        <w:suppressAutoHyphens/>
        <w:ind w:left="0" w:firstLine="0"/>
        <w:rPr>
          <w:sz w:val="24"/>
          <w:szCs w:val="24"/>
        </w:rPr>
      </w:pPr>
      <w:r w:rsidRPr="00AD2034">
        <w:rPr>
          <w:bCs/>
          <w:sz w:val="24"/>
          <w:szCs w:val="24"/>
        </w:rPr>
        <w:t xml:space="preserve">Izpildītājs ir atbildīgs par garantijas laikā jaunu vai atkārtotu radušos defektu novēršanu, t.sk., ja defekts Objektā radies </w:t>
      </w:r>
      <w:r w:rsidR="00DC395C" w:rsidRPr="00AD2034">
        <w:rPr>
          <w:bCs/>
          <w:sz w:val="24"/>
          <w:szCs w:val="24"/>
        </w:rPr>
        <w:t>b</w:t>
      </w:r>
      <w:r w:rsidRPr="00AD2034">
        <w:rPr>
          <w:bCs/>
          <w:sz w:val="24"/>
          <w:szCs w:val="24"/>
        </w:rPr>
        <w:t xml:space="preserve">ūvdarbu izpildē Izpildītāja pieaicināto trešo personu novērsto defektu nekvalitatīvas veikšanas dēļ un atlīdzību par pieaicināto trešo personu nekvalitatīvi veikto darbu defektu novēršanas dēļ radītajiem zaudējumiem, Izpildītājs risina civiltiesiskā kārtībā vēršoties pret šo trešo personu, kas nekvalitatīvi veikusi defektu novēršanu un tādējādi radījusi Izpildītājam zaudējumus, vai, ja nekvalitatīvi novērstais defekts veicinājis cita defekta veidošanos. </w:t>
      </w:r>
    </w:p>
    <w:p w14:paraId="51DE3311" w14:textId="74F683E0" w:rsidR="00B47098" w:rsidRPr="00AD2034" w:rsidRDefault="007C1FEA" w:rsidP="00BE7E53">
      <w:pPr>
        <w:pStyle w:val="Sarakstarindkopa"/>
        <w:numPr>
          <w:ilvl w:val="1"/>
          <w:numId w:val="28"/>
        </w:numPr>
        <w:tabs>
          <w:tab w:val="left" w:pos="0"/>
          <w:tab w:val="left" w:pos="567"/>
        </w:tabs>
        <w:suppressAutoHyphens/>
        <w:ind w:left="0" w:firstLine="0"/>
        <w:rPr>
          <w:sz w:val="24"/>
          <w:szCs w:val="24"/>
        </w:rPr>
      </w:pPr>
      <w:r w:rsidRPr="00AD2034">
        <w:rPr>
          <w:bCs/>
          <w:sz w:val="24"/>
          <w:szCs w:val="24"/>
        </w:rPr>
        <w:t xml:space="preserve">Garantijas laikā konstatēto defektu novēršanu un defektu radīto bojājumu novēršanu izpildē Izpildītājs garantē savlaicīgumu un kvalitāti, tajā skaitā </w:t>
      </w:r>
      <w:r w:rsidR="00DC395C" w:rsidRPr="00AD2034">
        <w:rPr>
          <w:bCs/>
          <w:sz w:val="24"/>
          <w:szCs w:val="24"/>
        </w:rPr>
        <w:t>b</w:t>
      </w:r>
      <w:r w:rsidRPr="00AD2034">
        <w:rPr>
          <w:bCs/>
          <w:sz w:val="24"/>
          <w:szCs w:val="24"/>
        </w:rPr>
        <w:t>ūvdarbu izpildē izmantoto materiālu kvalitāti un personāla kvalifikāciju, drošības noteikumu ievērošanu un Objekta darbības netraucēšanu.</w:t>
      </w:r>
    </w:p>
    <w:p w14:paraId="666324BB" w14:textId="4B713A81" w:rsidR="00CA2C6E" w:rsidRPr="00AD2034" w:rsidRDefault="007C1FEA" w:rsidP="00BE7E53">
      <w:pPr>
        <w:pStyle w:val="Sarakstarindkopa"/>
        <w:numPr>
          <w:ilvl w:val="1"/>
          <w:numId w:val="28"/>
        </w:numPr>
        <w:tabs>
          <w:tab w:val="left" w:pos="0"/>
          <w:tab w:val="left" w:pos="567"/>
        </w:tabs>
        <w:suppressAutoHyphens/>
        <w:ind w:left="0" w:firstLine="0"/>
        <w:rPr>
          <w:sz w:val="24"/>
          <w:szCs w:val="24"/>
        </w:rPr>
      </w:pPr>
      <w:r w:rsidRPr="00AD2034">
        <w:rPr>
          <w:bCs/>
          <w:sz w:val="24"/>
          <w:szCs w:val="24"/>
        </w:rPr>
        <w:t xml:space="preserve">Domstarpības, kas rodas </w:t>
      </w:r>
      <w:r w:rsidR="00DC395C" w:rsidRPr="00AD2034">
        <w:rPr>
          <w:bCs/>
          <w:sz w:val="24"/>
          <w:szCs w:val="24"/>
        </w:rPr>
        <w:t>b</w:t>
      </w:r>
      <w:r w:rsidRPr="00AD2034">
        <w:rPr>
          <w:bCs/>
          <w:sz w:val="24"/>
          <w:szCs w:val="24"/>
        </w:rPr>
        <w:t>ūvdarbu un materiālu kvalitātes un to atbilstības Līguma noteikumu novērtēšanā, izšķir būvniecības kontroles iestāde vai Pušu pieaicināti licencēti vai sertificēti speciālisti/eksperti.</w:t>
      </w:r>
    </w:p>
    <w:p w14:paraId="09C7FD75" w14:textId="77777777" w:rsidR="007C1FEA" w:rsidRPr="00E53EB6" w:rsidRDefault="007C1FEA" w:rsidP="00CA2C6E">
      <w:pPr>
        <w:tabs>
          <w:tab w:val="left" w:pos="426"/>
        </w:tabs>
        <w:suppressAutoHyphens/>
        <w:ind w:left="360"/>
        <w:jc w:val="center"/>
        <w:rPr>
          <w:b/>
        </w:rPr>
      </w:pPr>
    </w:p>
    <w:p w14:paraId="4BB37E81" w14:textId="4E73946D" w:rsidR="00552650" w:rsidRDefault="00552650" w:rsidP="002C2B76">
      <w:pPr>
        <w:pStyle w:val="Sarakstarindkopa"/>
        <w:numPr>
          <w:ilvl w:val="0"/>
          <w:numId w:val="5"/>
        </w:numPr>
        <w:tabs>
          <w:tab w:val="left" w:pos="426"/>
        </w:tabs>
        <w:suppressAutoHyphens/>
        <w:ind w:left="0" w:firstLine="0"/>
        <w:jc w:val="center"/>
        <w:rPr>
          <w:b/>
          <w:sz w:val="24"/>
          <w:szCs w:val="24"/>
        </w:rPr>
      </w:pPr>
      <w:r w:rsidRPr="00552650">
        <w:rPr>
          <w:b/>
          <w:sz w:val="24"/>
          <w:szCs w:val="24"/>
        </w:rPr>
        <w:t>IZPILDĪTĀJ</w:t>
      </w:r>
      <w:r>
        <w:rPr>
          <w:b/>
          <w:sz w:val="24"/>
          <w:szCs w:val="24"/>
        </w:rPr>
        <w:t xml:space="preserve">A UN </w:t>
      </w:r>
      <w:r w:rsidRPr="00552650">
        <w:rPr>
          <w:b/>
          <w:sz w:val="24"/>
          <w:szCs w:val="24"/>
        </w:rPr>
        <w:t>PASŪTĪTĀJA</w:t>
      </w:r>
      <w:r>
        <w:rPr>
          <w:b/>
          <w:sz w:val="24"/>
          <w:szCs w:val="24"/>
        </w:rPr>
        <w:t xml:space="preserve"> </w:t>
      </w:r>
      <w:r w:rsidRPr="00552650">
        <w:rPr>
          <w:b/>
          <w:sz w:val="24"/>
          <w:szCs w:val="24"/>
        </w:rPr>
        <w:t>TIESĪBAS UN PIENĀKUMI</w:t>
      </w:r>
    </w:p>
    <w:p w14:paraId="249D70C2" w14:textId="5AC5B3B7" w:rsidR="00552650" w:rsidRPr="00BE7E53" w:rsidRDefault="00552650" w:rsidP="00BE7E53">
      <w:pPr>
        <w:pStyle w:val="Sarakstarindkopa"/>
        <w:numPr>
          <w:ilvl w:val="1"/>
          <w:numId w:val="33"/>
        </w:numPr>
        <w:tabs>
          <w:tab w:val="left" w:pos="567"/>
        </w:tabs>
        <w:suppressAutoHyphens/>
        <w:ind w:left="0" w:firstLine="0"/>
        <w:rPr>
          <w:bCs/>
          <w:sz w:val="24"/>
          <w:szCs w:val="24"/>
        </w:rPr>
      </w:pPr>
      <w:r w:rsidRPr="00BE7E53">
        <w:rPr>
          <w:bCs/>
          <w:sz w:val="24"/>
          <w:szCs w:val="24"/>
        </w:rPr>
        <w:t>Izpildītājs apņemas:</w:t>
      </w:r>
    </w:p>
    <w:p w14:paraId="7927538D" w14:textId="77777777" w:rsidR="00552650" w:rsidRPr="00BE7E53" w:rsidRDefault="00552650" w:rsidP="00BE7E53">
      <w:pPr>
        <w:pStyle w:val="Sarakstarindkopa"/>
        <w:numPr>
          <w:ilvl w:val="2"/>
          <w:numId w:val="33"/>
        </w:numPr>
        <w:tabs>
          <w:tab w:val="left" w:pos="567"/>
        </w:tabs>
        <w:suppressAutoHyphens/>
        <w:ind w:left="0" w:firstLine="0"/>
        <w:rPr>
          <w:bCs/>
          <w:sz w:val="24"/>
          <w:szCs w:val="24"/>
        </w:rPr>
      </w:pPr>
      <w:r w:rsidRPr="00BE7E53">
        <w:rPr>
          <w:bCs/>
          <w:sz w:val="24"/>
          <w:szCs w:val="24"/>
        </w:rPr>
        <w:t>pieņemt Objektu Līguma noslēgšanas brīdī;</w:t>
      </w:r>
    </w:p>
    <w:p w14:paraId="1704D15A" w14:textId="77777777" w:rsidR="00BE7E53" w:rsidRPr="00BE7E53" w:rsidRDefault="00552650" w:rsidP="00BE7E53">
      <w:pPr>
        <w:pStyle w:val="Sarakstarindkopa"/>
        <w:numPr>
          <w:ilvl w:val="2"/>
          <w:numId w:val="33"/>
        </w:numPr>
        <w:tabs>
          <w:tab w:val="left" w:pos="0"/>
        </w:tabs>
        <w:suppressAutoHyphens/>
        <w:ind w:left="0" w:firstLine="0"/>
        <w:rPr>
          <w:bCs/>
          <w:sz w:val="24"/>
          <w:szCs w:val="24"/>
        </w:rPr>
      </w:pPr>
      <w:r w:rsidRPr="00BE7E53">
        <w:rPr>
          <w:bCs/>
          <w:sz w:val="24"/>
          <w:szCs w:val="24"/>
        </w:rPr>
        <w:t>pēc jebkuru būvdarbu veikšanas, nodrošināt būvdarbu veikšanas laikā radušos atkritumu savākšanu, nogādāšanu atkritumu pārstrādes vai</w:t>
      </w:r>
      <w:r w:rsidRPr="00BE7E53">
        <w:rPr>
          <w:b/>
          <w:sz w:val="24"/>
          <w:szCs w:val="24"/>
        </w:rPr>
        <w:t xml:space="preserve"> apglabāšanas vietās – ar savu transportu vai izmantojot atkritumu apsaimniekotāja</w:t>
      </w:r>
      <w:r w:rsidRPr="00552650">
        <w:rPr>
          <w:b/>
          <w:sz w:val="24"/>
          <w:szCs w:val="24"/>
        </w:rPr>
        <w:t xml:space="preserve"> pakalpojumus, sedzot </w:t>
      </w:r>
      <w:r w:rsidRPr="00BE7E53">
        <w:rPr>
          <w:bCs/>
          <w:sz w:val="24"/>
          <w:szCs w:val="24"/>
        </w:rPr>
        <w:t>attiecīgās izmaksas uz sava rēķina. Būvniecības darbu laikā radušos būvniecības atkritumus drīkst nodot tikai atkritumu apsaimniekotājam, kas Valsts vides dienestā ir saņēmis atbilstošu atļauju;</w:t>
      </w:r>
    </w:p>
    <w:p w14:paraId="5F374D16" w14:textId="63D4691C" w:rsidR="00BE7E53" w:rsidRPr="00BE7E53" w:rsidRDefault="00552650" w:rsidP="00BE7E53">
      <w:pPr>
        <w:pStyle w:val="Sarakstarindkopa"/>
        <w:numPr>
          <w:ilvl w:val="2"/>
          <w:numId w:val="33"/>
        </w:numPr>
        <w:tabs>
          <w:tab w:val="left" w:pos="0"/>
          <w:tab w:val="left" w:pos="567"/>
        </w:tabs>
        <w:suppressAutoHyphens/>
        <w:ind w:left="0" w:firstLine="0"/>
        <w:rPr>
          <w:bCs/>
          <w:sz w:val="24"/>
          <w:szCs w:val="24"/>
        </w:rPr>
      </w:pPr>
      <w:r w:rsidRPr="00BE7E53">
        <w:rPr>
          <w:bCs/>
          <w:sz w:val="24"/>
          <w:szCs w:val="24"/>
        </w:rPr>
        <w:t>veikt nolīgtos būvdarbus pienācīgā kvalitātē un termiņā, atbilstoši Līgumam, tā pielikumiem, Pasūtītāja norādījumiem un spēkā esošajiem normatīvajiem aktiem;</w:t>
      </w:r>
    </w:p>
    <w:p w14:paraId="31785F57" w14:textId="77777777" w:rsidR="00BE7E53" w:rsidRPr="00BE7E53" w:rsidRDefault="00552650" w:rsidP="00BE7E53">
      <w:pPr>
        <w:pStyle w:val="Sarakstarindkopa"/>
        <w:numPr>
          <w:ilvl w:val="2"/>
          <w:numId w:val="33"/>
        </w:numPr>
        <w:tabs>
          <w:tab w:val="left" w:pos="0"/>
          <w:tab w:val="left" w:pos="567"/>
        </w:tabs>
        <w:suppressAutoHyphens/>
        <w:ind w:left="0" w:firstLine="0"/>
        <w:rPr>
          <w:bCs/>
          <w:sz w:val="24"/>
          <w:szCs w:val="24"/>
        </w:rPr>
      </w:pPr>
      <w:r w:rsidRPr="00BE7E53">
        <w:rPr>
          <w:bCs/>
          <w:sz w:val="24"/>
          <w:szCs w:val="24"/>
        </w:rPr>
        <w:lastRenderedPageBreak/>
        <w:t>ievērot visus Pasūtītāja lūgumus, iebildumus un aizrādījumus, likvidēt visus Pasūtītāja norādītos trūkumus, ja šie trūkumi, iebildumi un aizrādījumi ir pamatoti un tie nav pretrunā piedāvājumam;</w:t>
      </w:r>
    </w:p>
    <w:p w14:paraId="04E7F53E" w14:textId="77777777" w:rsidR="00BE7E53" w:rsidRPr="00BE7E53" w:rsidRDefault="00552650" w:rsidP="00BE7E53">
      <w:pPr>
        <w:pStyle w:val="Sarakstarindkopa"/>
        <w:numPr>
          <w:ilvl w:val="2"/>
          <w:numId w:val="33"/>
        </w:numPr>
        <w:tabs>
          <w:tab w:val="left" w:pos="0"/>
          <w:tab w:val="left" w:pos="567"/>
        </w:tabs>
        <w:suppressAutoHyphens/>
        <w:ind w:left="0" w:firstLine="0"/>
        <w:rPr>
          <w:bCs/>
          <w:sz w:val="24"/>
          <w:szCs w:val="24"/>
        </w:rPr>
      </w:pPr>
      <w:r w:rsidRPr="00BE7E53">
        <w:rPr>
          <w:bCs/>
          <w:sz w:val="24"/>
          <w:szCs w:val="24"/>
        </w:rPr>
        <w:t>ne vēlāk, kā 3 (trīs) darba dienu laikā rakstiski brīdināt Pasūtītāju par neparedzētiem apstākļiem, kuri radušies pēc Līguma noslēgšanas no Izpildītāja neatkarīgu apstākļu dēļ, un kuri var ietekmēt Līguma noteikumus;</w:t>
      </w:r>
    </w:p>
    <w:p w14:paraId="475FD2E0" w14:textId="77777777" w:rsidR="00BE7E53" w:rsidRPr="00BE7E53" w:rsidRDefault="00552650" w:rsidP="00BE7E53">
      <w:pPr>
        <w:pStyle w:val="Sarakstarindkopa"/>
        <w:numPr>
          <w:ilvl w:val="2"/>
          <w:numId w:val="33"/>
        </w:numPr>
        <w:tabs>
          <w:tab w:val="left" w:pos="0"/>
          <w:tab w:val="left" w:pos="567"/>
        </w:tabs>
        <w:suppressAutoHyphens/>
        <w:ind w:left="0" w:firstLine="0"/>
        <w:rPr>
          <w:bCs/>
          <w:sz w:val="24"/>
          <w:szCs w:val="24"/>
        </w:rPr>
      </w:pPr>
      <w:r w:rsidRPr="00BE7E53">
        <w:rPr>
          <w:bCs/>
          <w:sz w:val="24"/>
          <w:szCs w:val="24"/>
        </w:rPr>
        <w:t>veicot būvdarbus, ievērot drošības tehnikas, apkārtējās vides aizsardzības noteikumus, kā arī normatīvos aktus, kas regulē šādu būvdarbu veikšanu;</w:t>
      </w:r>
    </w:p>
    <w:p w14:paraId="0E12CF36" w14:textId="77777777" w:rsidR="00BE7E53" w:rsidRPr="00BE7E53" w:rsidRDefault="00552650" w:rsidP="00BE7E53">
      <w:pPr>
        <w:pStyle w:val="Sarakstarindkopa"/>
        <w:numPr>
          <w:ilvl w:val="2"/>
          <w:numId w:val="33"/>
        </w:numPr>
        <w:tabs>
          <w:tab w:val="left" w:pos="0"/>
          <w:tab w:val="left" w:pos="567"/>
        </w:tabs>
        <w:suppressAutoHyphens/>
        <w:ind w:left="0" w:firstLine="0"/>
        <w:rPr>
          <w:bCs/>
          <w:sz w:val="24"/>
          <w:szCs w:val="24"/>
        </w:rPr>
      </w:pPr>
      <w:r w:rsidRPr="00BE7E53">
        <w:rPr>
          <w:bCs/>
          <w:sz w:val="24"/>
          <w:szCs w:val="24"/>
        </w:rPr>
        <w:t xml:space="preserve">ja Izpildītājs bez Pasūtītāja piekrišanas veicis </w:t>
      </w:r>
      <w:r w:rsidR="00BE7E53" w:rsidRPr="00BE7E53">
        <w:rPr>
          <w:bCs/>
          <w:sz w:val="24"/>
          <w:szCs w:val="24"/>
        </w:rPr>
        <w:t>b</w:t>
      </w:r>
      <w:r w:rsidRPr="00BE7E53">
        <w:rPr>
          <w:bCs/>
          <w:sz w:val="24"/>
          <w:szCs w:val="24"/>
        </w:rPr>
        <w:t xml:space="preserve">ūvdarbus, kuri pirms to veikšanas nav saskaņoti, tad </w:t>
      </w:r>
      <w:r w:rsidR="00BE7E53" w:rsidRPr="00BE7E53">
        <w:rPr>
          <w:bCs/>
          <w:sz w:val="24"/>
          <w:szCs w:val="24"/>
        </w:rPr>
        <w:t>Izpildītāj</w:t>
      </w:r>
      <w:r w:rsidRPr="00BE7E53">
        <w:rPr>
          <w:bCs/>
          <w:sz w:val="24"/>
          <w:szCs w:val="24"/>
        </w:rPr>
        <w:t xml:space="preserve">s nav tiesīgs no Pasūtītāja prasīt samaksu par šādu </w:t>
      </w:r>
      <w:r w:rsidR="00BE7E53" w:rsidRPr="00BE7E53">
        <w:rPr>
          <w:bCs/>
          <w:sz w:val="24"/>
          <w:szCs w:val="24"/>
        </w:rPr>
        <w:t>b</w:t>
      </w:r>
      <w:r w:rsidRPr="00BE7E53">
        <w:rPr>
          <w:bCs/>
          <w:sz w:val="24"/>
          <w:szCs w:val="24"/>
        </w:rPr>
        <w:t>ūvdarbu veikšanu.</w:t>
      </w:r>
    </w:p>
    <w:p w14:paraId="01760D77" w14:textId="23D6B99F" w:rsidR="00552650" w:rsidRPr="00BE7E53" w:rsidRDefault="00552650" w:rsidP="00BE7E53">
      <w:pPr>
        <w:pStyle w:val="Sarakstarindkopa"/>
        <w:numPr>
          <w:ilvl w:val="1"/>
          <w:numId w:val="33"/>
        </w:numPr>
        <w:tabs>
          <w:tab w:val="left" w:pos="0"/>
          <w:tab w:val="left" w:pos="567"/>
        </w:tabs>
        <w:suppressAutoHyphens/>
        <w:rPr>
          <w:bCs/>
          <w:sz w:val="24"/>
          <w:szCs w:val="24"/>
        </w:rPr>
      </w:pPr>
      <w:r w:rsidRPr="00BE7E53">
        <w:rPr>
          <w:bCs/>
          <w:sz w:val="24"/>
          <w:szCs w:val="24"/>
        </w:rPr>
        <w:t>Pasūtītājs apņemas:</w:t>
      </w:r>
    </w:p>
    <w:p w14:paraId="579D008F" w14:textId="5CFFACB2" w:rsidR="00BE7E53" w:rsidRPr="00BE7E53" w:rsidRDefault="00552650" w:rsidP="00BE7E53">
      <w:pPr>
        <w:pStyle w:val="Sarakstarindkopa"/>
        <w:numPr>
          <w:ilvl w:val="2"/>
          <w:numId w:val="33"/>
        </w:numPr>
        <w:tabs>
          <w:tab w:val="left" w:pos="567"/>
        </w:tabs>
        <w:suppressAutoHyphens/>
        <w:ind w:left="0" w:firstLine="0"/>
        <w:rPr>
          <w:bCs/>
          <w:sz w:val="24"/>
          <w:szCs w:val="24"/>
        </w:rPr>
      </w:pPr>
      <w:r w:rsidRPr="00BE7E53">
        <w:rPr>
          <w:bCs/>
          <w:sz w:val="24"/>
          <w:szCs w:val="24"/>
        </w:rPr>
        <w:t xml:space="preserve">ierādīt </w:t>
      </w:r>
      <w:r w:rsidR="00BE7E53" w:rsidRPr="00BE7E53">
        <w:rPr>
          <w:bCs/>
          <w:sz w:val="24"/>
          <w:szCs w:val="24"/>
        </w:rPr>
        <w:t>Izpildītāj</w:t>
      </w:r>
      <w:r w:rsidRPr="00BE7E53">
        <w:rPr>
          <w:bCs/>
          <w:sz w:val="24"/>
          <w:szCs w:val="24"/>
        </w:rPr>
        <w:t xml:space="preserve">am </w:t>
      </w:r>
      <w:r w:rsidR="00BE7E53" w:rsidRPr="00BE7E53">
        <w:rPr>
          <w:bCs/>
          <w:sz w:val="24"/>
          <w:szCs w:val="24"/>
        </w:rPr>
        <w:t>b</w:t>
      </w:r>
      <w:r w:rsidRPr="00BE7E53">
        <w:rPr>
          <w:bCs/>
          <w:sz w:val="24"/>
          <w:szCs w:val="24"/>
        </w:rPr>
        <w:t>ūvdarbu izpildes vietu;</w:t>
      </w:r>
    </w:p>
    <w:p w14:paraId="6FFAA8F0" w14:textId="746FE568" w:rsidR="00BE7E53" w:rsidRPr="00BE7E53" w:rsidRDefault="00552650" w:rsidP="00BE7E53">
      <w:pPr>
        <w:pStyle w:val="Sarakstarindkopa"/>
        <w:numPr>
          <w:ilvl w:val="2"/>
          <w:numId w:val="33"/>
        </w:numPr>
        <w:tabs>
          <w:tab w:val="left" w:pos="567"/>
        </w:tabs>
        <w:suppressAutoHyphens/>
        <w:ind w:left="0" w:firstLine="0"/>
        <w:rPr>
          <w:bCs/>
          <w:sz w:val="24"/>
          <w:szCs w:val="24"/>
        </w:rPr>
      </w:pPr>
      <w:r w:rsidRPr="00BE7E53">
        <w:rPr>
          <w:bCs/>
          <w:sz w:val="24"/>
          <w:szCs w:val="24"/>
        </w:rPr>
        <w:t xml:space="preserve">pieņemt no </w:t>
      </w:r>
      <w:r w:rsidR="00BE7E53" w:rsidRPr="00BE7E53">
        <w:rPr>
          <w:bCs/>
          <w:sz w:val="24"/>
          <w:szCs w:val="24"/>
        </w:rPr>
        <w:t xml:space="preserve">Izpildītājs </w:t>
      </w:r>
      <w:r w:rsidRPr="00BE7E53">
        <w:rPr>
          <w:bCs/>
          <w:sz w:val="24"/>
          <w:szCs w:val="24"/>
        </w:rPr>
        <w:t xml:space="preserve">a izpildītos darbus, parakstot rēķinu pēc tam, kad Pasūtītājs ir pārbaudījis un atzinis rēķinā un darbu izpildes aktā norādīto darbu atbilstību faktiski izpildītajiem darbiem un </w:t>
      </w:r>
      <w:r w:rsidR="00BE7E53" w:rsidRPr="00BE7E53">
        <w:rPr>
          <w:bCs/>
          <w:sz w:val="24"/>
          <w:szCs w:val="24"/>
        </w:rPr>
        <w:t>b</w:t>
      </w:r>
      <w:r w:rsidRPr="00BE7E53">
        <w:rPr>
          <w:bCs/>
          <w:sz w:val="24"/>
          <w:szCs w:val="24"/>
        </w:rPr>
        <w:t>ūvdarbu kvalitāti par labu;</w:t>
      </w:r>
    </w:p>
    <w:p w14:paraId="3F013147" w14:textId="115BC051" w:rsidR="00BE7E53" w:rsidRPr="00BE7E53" w:rsidRDefault="00552650" w:rsidP="00BE7E53">
      <w:pPr>
        <w:pStyle w:val="Sarakstarindkopa"/>
        <w:numPr>
          <w:ilvl w:val="2"/>
          <w:numId w:val="33"/>
        </w:numPr>
        <w:tabs>
          <w:tab w:val="left" w:pos="567"/>
        </w:tabs>
        <w:suppressAutoHyphens/>
        <w:ind w:left="0" w:firstLine="0"/>
        <w:rPr>
          <w:bCs/>
          <w:sz w:val="24"/>
          <w:szCs w:val="24"/>
        </w:rPr>
      </w:pPr>
      <w:r w:rsidRPr="00BE7E53">
        <w:rPr>
          <w:bCs/>
          <w:sz w:val="24"/>
          <w:szCs w:val="24"/>
        </w:rPr>
        <w:t>samaksāt Līgumā noteikto summu par darbu izpildi Līgumā noteiktajā kārtībā un termiņā.</w:t>
      </w:r>
    </w:p>
    <w:p w14:paraId="64A2866D" w14:textId="6CB84F44" w:rsidR="00BE7E53" w:rsidRPr="00BE7E53" w:rsidRDefault="00552650" w:rsidP="00BE7E53">
      <w:pPr>
        <w:pStyle w:val="Sarakstarindkopa"/>
        <w:numPr>
          <w:ilvl w:val="2"/>
          <w:numId w:val="33"/>
        </w:numPr>
        <w:tabs>
          <w:tab w:val="left" w:pos="567"/>
        </w:tabs>
        <w:suppressAutoHyphens/>
        <w:ind w:left="0" w:firstLine="0"/>
        <w:rPr>
          <w:bCs/>
          <w:sz w:val="24"/>
          <w:szCs w:val="24"/>
        </w:rPr>
      </w:pPr>
      <w:r w:rsidRPr="00BE7E53">
        <w:rPr>
          <w:bCs/>
          <w:sz w:val="24"/>
          <w:szCs w:val="24"/>
        </w:rPr>
        <w:t xml:space="preserve">Pasūtītājam ir tiesības neveikt apmaksu par izpildītajiem darbiem, ja dokumentāli ar aktu, ko sastādījušas abas Puses vai kompetenta persona, konstatēta </w:t>
      </w:r>
      <w:r w:rsidR="00BE7E53" w:rsidRPr="00BE7E53">
        <w:rPr>
          <w:bCs/>
          <w:sz w:val="24"/>
          <w:szCs w:val="24"/>
        </w:rPr>
        <w:t>b</w:t>
      </w:r>
      <w:r w:rsidRPr="00BE7E53">
        <w:rPr>
          <w:bCs/>
          <w:sz w:val="24"/>
          <w:szCs w:val="24"/>
        </w:rPr>
        <w:t xml:space="preserve">ūvdarbu neatbilstoša kvalitāte vai būtiska atkāpe no normām, līdz šo trūkumu novēršanai par </w:t>
      </w:r>
      <w:r w:rsidR="00BE7E53" w:rsidRPr="00BE7E53">
        <w:rPr>
          <w:bCs/>
          <w:sz w:val="24"/>
          <w:szCs w:val="24"/>
        </w:rPr>
        <w:t>Izpildītāj</w:t>
      </w:r>
      <w:r w:rsidRPr="00BE7E53">
        <w:rPr>
          <w:bCs/>
          <w:sz w:val="24"/>
          <w:szCs w:val="24"/>
        </w:rPr>
        <w:t>a līdzekļiem Pasūtītāja norādītajā termiņā.</w:t>
      </w:r>
    </w:p>
    <w:p w14:paraId="324A32F2" w14:textId="7E3E6D80" w:rsidR="00552650" w:rsidRPr="00BE7E53" w:rsidRDefault="00552650" w:rsidP="00BE7E53">
      <w:pPr>
        <w:pStyle w:val="Sarakstarindkopa"/>
        <w:numPr>
          <w:ilvl w:val="1"/>
          <w:numId w:val="33"/>
        </w:numPr>
        <w:tabs>
          <w:tab w:val="left" w:pos="426"/>
        </w:tabs>
        <w:suppressAutoHyphens/>
        <w:ind w:left="0" w:firstLine="0"/>
        <w:rPr>
          <w:bCs/>
          <w:sz w:val="24"/>
          <w:szCs w:val="24"/>
        </w:rPr>
      </w:pPr>
      <w:r w:rsidRPr="00BE7E53">
        <w:rPr>
          <w:bCs/>
          <w:sz w:val="24"/>
          <w:szCs w:val="24"/>
        </w:rPr>
        <w:t>Puses saskaņā ar Latvijas Republikā spēkā esošajiem normatīvajiem aktiem savstarpēji ir materiāli atbildīgas par Līguma saistību pārkāpšanu, kā arī par otrai Pusei radītajiem zaudējumiem.</w:t>
      </w:r>
    </w:p>
    <w:p w14:paraId="0C994969" w14:textId="77777777" w:rsidR="00BE7E53" w:rsidRPr="00BE7E53" w:rsidRDefault="00BE7E53" w:rsidP="00552650">
      <w:pPr>
        <w:pStyle w:val="Sarakstarindkopa"/>
        <w:tabs>
          <w:tab w:val="left" w:pos="426"/>
        </w:tabs>
        <w:suppressAutoHyphens/>
        <w:ind w:left="0" w:firstLine="0"/>
        <w:rPr>
          <w:bCs/>
          <w:sz w:val="24"/>
          <w:szCs w:val="24"/>
        </w:rPr>
      </w:pPr>
    </w:p>
    <w:p w14:paraId="04850190" w14:textId="79D3C182" w:rsidR="00CA2C6E" w:rsidRPr="00E53EB6" w:rsidRDefault="00CA2C6E" w:rsidP="002C2B76">
      <w:pPr>
        <w:pStyle w:val="Sarakstarindkopa"/>
        <w:numPr>
          <w:ilvl w:val="0"/>
          <w:numId w:val="5"/>
        </w:numPr>
        <w:tabs>
          <w:tab w:val="left" w:pos="426"/>
        </w:tabs>
        <w:suppressAutoHyphens/>
        <w:ind w:left="0" w:firstLine="0"/>
        <w:jc w:val="center"/>
        <w:rPr>
          <w:b/>
          <w:sz w:val="24"/>
          <w:szCs w:val="24"/>
        </w:rPr>
      </w:pPr>
      <w:r w:rsidRPr="00E53EB6">
        <w:rPr>
          <w:b/>
          <w:sz w:val="24"/>
          <w:szCs w:val="24"/>
        </w:rPr>
        <w:t xml:space="preserve">LĪGUMSODI </w:t>
      </w:r>
    </w:p>
    <w:p w14:paraId="30CAD8CD" w14:textId="4A9BBC1D" w:rsidR="00446DF9" w:rsidRPr="00BE7E53" w:rsidRDefault="00CA2C6E" w:rsidP="00BE7E53">
      <w:pPr>
        <w:pStyle w:val="Sarakstarindkopa"/>
        <w:numPr>
          <w:ilvl w:val="1"/>
          <w:numId w:val="34"/>
        </w:numPr>
        <w:tabs>
          <w:tab w:val="left" w:pos="0"/>
          <w:tab w:val="left" w:pos="567"/>
        </w:tabs>
        <w:suppressAutoHyphens/>
        <w:ind w:left="0" w:firstLine="0"/>
        <w:rPr>
          <w:sz w:val="24"/>
          <w:szCs w:val="24"/>
        </w:rPr>
      </w:pPr>
      <w:r w:rsidRPr="00BE7E53">
        <w:rPr>
          <w:sz w:val="24"/>
          <w:szCs w:val="24"/>
        </w:rPr>
        <w:t xml:space="preserve">Ja Izpildītājs ir pārsniedzis Līguma </w:t>
      </w:r>
      <w:r w:rsidR="00B20730" w:rsidRPr="00BE7E53">
        <w:rPr>
          <w:sz w:val="24"/>
          <w:szCs w:val="24"/>
        </w:rPr>
        <w:t>3</w:t>
      </w:r>
      <w:r w:rsidRPr="00BE7E53">
        <w:rPr>
          <w:sz w:val="24"/>
          <w:szCs w:val="24"/>
        </w:rPr>
        <w:t>.3. punktā noteikto Darbu izpildes termiņu, Izpildītājs maksā Pasūtītājam līgumsodu 0,1% (nulle komats viens procents) apmērā no Līguma summas par katru nokavētu dienu, bet kopsummā ne vairāk kā 10% (desmit procentus) no Līguma summas</w:t>
      </w:r>
    </w:p>
    <w:p w14:paraId="76B93370" w14:textId="4D76CC47" w:rsidR="00446DF9" w:rsidRPr="00BE7E53" w:rsidRDefault="00CA2C6E" w:rsidP="00BE7E53">
      <w:pPr>
        <w:pStyle w:val="Sarakstarindkopa"/>
        <w:numPr>
          <w:ilvl w:val="1"/>
          <w:numId w:val="34"/>
        </w:numPr>
        <w:tabs>
          <w:tab w:val="left" w:pos="0"/>
          <w:tab w:val="left" w:pos="567"/>
        </w:tabs>
        <w:suppressAutoHyphens/>
        <w:ind w:left="0" w:firstLine="0"/>
        <w:rPr>
          <w:sz w:val="24"/>
          <w:szCs w:val="24"/>
        </w:rPr>
      </w:pPr>
      <w:r w:rsidRPr="00BE7E53">
        <w:rPr>
          <w:sz w:val="24"/>
          <w:szCs w:val="24"/>
        </w:rPr>
        <w:t>Pasūtītājs par Līgumā paredzēto maksājumu saistību kavējumu, maksā Izpildītājam līgumsodu 0</w:t>
      </w:r>
      <w:r w:rsidR="00EC7DD5" w:rsidRPr="00BE7E53">
        <w:rPr>
          <w:sz w:val="24"/>
          <w:szCs w:val="24"/>
        </w:rPr>
        <w:t>,</w:t>
      </w:r>
      <w:r w:rsidRPr="00BE7E53">
        <w:rPr>
          <w:sz w:val="24"/>
          <w:szCs w:val="24"/>
        </w:rPr>
        <w:t>1% (nulle komats viens procents) apmērā no laikā nesamaksātās naudas summas par katru nokavētu dienu, bet kopsummā ne vairāk kā 10% (desmit procentus) no nesamaksātās naudas summas.</w:t>
      </w:r>
    </w:p>
    <w:p w14:paraId="34FF90EC" w14:textId="4CC8E9AD" w:rsidR="00F127DE" w:rsidRPr="00552650" w:rsidRDefault="00F127DE" w:rsidP="00BE7E53">
      <w:pPr>
        <w:pStyle w:val="Sarakstarindkopa"/>
        <w:numPr>
          <w:ilvl w:val="1"/>
          <w:numId w:val="34"/>
        </w:numPr>
        <w:tabs>
          <w:tab w:val="left" w:pos="567"/>
        </w:tabs>
        <w:ind w:left="0" w:firstLine="0"/>
        <w:rPr>
          <w:sz w:val="24"/>
          <w:szCs w:val="24"/>
        </w:rPr>
      </w:pPr>
      <w:r w:rsidRPr="00552650">
        <w:rPr>
          <w:sz w:val="24"/>
          <w:szCs w:val="24"/>
        </w:rPr>
        <w:t xml:space="preserve">Ja Izpildītājs neveic darbus ilgāk par 10 (desmit) darba dienām, Pasūtītājam ir tiesības vienpusējā kārtā izbeigt Līgumu. Šajā gadījumā Pasūtītājs neveic samaksu par </w:t>
      </w:r>
      <w:r w:rsidR="00B20730" w:rsidRPr="00552650">
        <w:rPr>
          <w:sz w:val="24"/>
          <w:szCs w:val="24"/>
        </w:rPr>
        <w:t>Izpildītāj</w:t>
      </w:r>
      <w:r w:rsidRPr="00552650">
        <w:rPr>
          <w:sz w:val="24"/>
          <w:szCs w:val="24"/>
        </w:rPr>
        <w:t>a veiktajiem darbiem, kurus Pasūtītājs nav uzdevis.</w:t>
      </w:r>
    </w:p>
    <w:p w14:paraId="02458D89" w14:textId="3DA00504" w:rsidR="00F127DE" w:rsidRPr="00552650" w:rsidRDefault="00B20730" w:rsidP="00BE7E53">
      <w:pPr>
        <w:pStyle w:val="Sarakstarindkopa"/>
        <w:numPr>
          <w:ilvl w:val="1"/>
          <w:numId w:val="34"/>
        </w:numPr>
        <w:tabs>
          <w:tab w:val="left" w:pos="567"/>
        </w:tabs>
        <w:ind w:left="0" w:firstLine="0"/>
        <w:rPr>
          <w:sz w:val="24"/>
          <w:szCs w:val="24"/>
        </w:rPr>
      </w:pPr>
      <w:r w:rsidRPr="00552650">
        <w:rPr>
          <w:sz w:val="24"/>
          <w:szCs w:val="24"/>
        </w:rPr>
        <w:t>Gadījumā, ja Izpildītājs nepilda vai atsakās pildīt Līgumu, vai, ja Līgums tiek pārtraukts Izpildītāja vainas dēļ, tad Pasūtītājam ir tiesības aprēķināt Izpildītājam vienreizēju līgumsodu 10 % (desmit procentu) apmērā no kopējās Līgumcenas.</w:t>
      </w:r>
    </w:p>
    <w:p w14:paraId="05257674" w14:textId="4EC54DC6" w:rsidR="00446DF9" w:rsidRPr="00552650" w:rsidRDefault="00CA2C6E" w:rsidP="00BE7E53">
      <w:pPr>
        <w:pStyle w:val="Sarakstarindkopa"/>
        <w:numPr>
          <w:ilvl w:val="1"/>
          <w:numId w:val="34"/>
        </w:numPr>
        <w:tabs>
          <w:tab w:val="left" w:pos="0"/>
          <w:tab w:val="left" w:pos="567"/>
        </w:tabs>
        <w:suppressAutoHyphens/>
        <w:ind w:left="0" w:firstLine="0"/>
        <w:rPr>
          <w:sz w:val="24"/>
          <w:szCs w:val="24"/>
        </w:rPr>
      </w:pPr>
      <w:r w:rsidRPr="00552650">
        <w:rPr>
          <w:sz w:val="24"/>
          <w:szCs w:val="24"/>
        </w:rPr>
        <w:t>Līgumsoda nomaksa neatbrīvo Puses no Līguma turpmākas pildīšanas.</w:t>
      </w:r>
    </w:p>
    <w:p w14:paraId="50FF9F21" w14:textId="77777777" w:rsidR="00446DF9" w:rsidRPr="00F127DE" w:rsidRDefault="00CA2C6E" w:rsidP="00BE7E53">
      <w:pPr>
        <w:pStyle w:val="Sarakstarindkopa"/>
        <w:numPr>
          <w:ilvl w:val="1"/>
          <w:numId w:val="34"/>
        </w:numPr>
        <w:tabs>
          <w:tab w:val="left" w:pos="0"/>
          <w:tab w:val="left" w:pos="567"/>
        </w:tabs>
        <w:suppressAutoHyphens/>
        <w:ind w:left="0" w:firstLine="0"/>
        <w:rPr>
          <w:sz w:val="24"/>
          <w:szCs w:val="24"/>
        </w:rPr>
      </w:pPr>
      <w:r w:rsidRPr="00552650">
        <w:rPr>
          <w:sz w:val="24"/>
          <w:szCs w:val="24"/>
        </w:rPr>
        <w:t>Ja Izpildītājam jāmaksā līgumsods Pasūtītājam, Pasūtītājs iesniedz rēķinu Izpildītājam. Rēķina apmaksas</w:t>
      </w:r>
      <w:r w:rsidRPr="00F127DE">
        <w:rPr>
          <w:sz w:val="24"/>
          <w:szCs w:val="24"/>
        </w:rPr>
        <w:t xml:space="preserve"> termiņš ir 30 (trīsdesmit) dienas no rēķina saņemšanas dienas.</w:t>
      </w:r>
    </w:p>
    <w:p w14:paraId="110798F4" w14:textId="77777777" w:rsidR="00446DF9" w:rsidRPr="00F127DE" w:rsidRDefault="00CA2C6E" w:rsidP="00BE7E53">
      <w:pPr>
        <w:pStyle w:val="Sarakstarindkopa"/>
        <w:numPr>
          <w:ilvl w:val="1"/>
          <w:numId w:val="34"/>
        </w:numPr>
        <w:tabs>
          <w:tab w:val="left" w:pos="0"/>
          <w:tab w:val="left" w:pos="567"/>
        </w:tabs>
        <w:suppressAutoHyphens/>
        <w:ind w:left="0" w:firstLine="0"/>
        <w:rPr>
          <w:sz w:val="24"/>
          <w:szCs w:val="24"/>
        </w:rPr>
      </w:pPr>
      <w:r w:rsidRPr="00F127DE">
        <w:rPr>
          <w:sz w:val="24"/>
          <w:szCs w:val="24"/>
        </w:rPr>
        <w:t>Ja Pasūtītājam jāmaksā līgumsods Izpildītājam, Izpildītājs iesniedz rēķinu pasūtītājam. Rēķina apmaksas termiņš ir 30 (trīsdesmit) dienas no rēķina saņemšanas dienas.</w:t>
      </w:r>
    </w:p>
    <w:p w14:paraId="198AF6CF" w14:textId="77777777" w:rsidR="00446DF9" w:rsidRPr="00F127DE" w:rsidRDefault="00CA2C6E" w:rsidP="00BE7E53">
      <w:pPr>
        <w:pStyle w:val="Sarakstarindkopa"/>
        <w:numPr>
          <w:ilvl w:val="1"/>
          <w:numId w:val="34"/>
        </w:numPr>
        <w:tabs>
          <w:tab w:val="left" w:pos="0"/>
          <w:tab w:val="left" w:pos="567"/>
        </w:tabs>
        <w:suppressAutoHyphens/>
        <w:ind w:left="0" w:firstLine="0"/>
        <w:rPr>
          <w:sz w:val="24"/>
          <w:szCs w:val="24"/>
        </w:rPr>
      </w:pPr>
      <w:r w:rsidRPr="00F127DE">
        <w:rPr>
          <w:sz w:val="24"/>
          <w:szCs w:val="24"/>
        </w:rPr>
        <w:t>Ja Izpildītājam tiek piemērots līgumsods, tad turpmākie norēķini tiek veikti pēc līgumsoda nomaksas.</w:t>
      </w:r>
    </w:p>
    <w:p w14:paraId="52FA47BD" w14:textId="13E6D520" w:rsidR="00CA2C6E" w:rsidRPr="00F127DE" w:rsidRDefault="00CA2C6E" w:rsidP="00BE7E53">
      <w:pPr>
        <w:pStyle w:val="Sarakstarindkopa"/>
        <w:numPr>
          <w:ilvl w:val="1"/>
          <w:numId w:val="34"/>
        </w:numPr>
        <w:tabs>
          <w:tab w:val="left" w:pos="0"/>
          <w:tab w:val="left" w:pos="567"/>
        </w:tabs>
        <w:suppressAutoHyphens/>
        <w:ind w:left="0" w:firstLine="0"/>
        <w:rPr>
          <w:sz w:val="24"/>
          <w:szCs w:val="24"/>
        </w:rPr>
      </w:pPr>
      <w:r w:rsidRPr="00F127DE">
        <w:rPr>
          <w:sz w:val="24"/>
          <w:szCs w:val="24"/>
        </w:rPr>
        <w:t xml:space="preserve">Pasūtītājam ir tiesības ieturēt Izpildītājam aprēķinātos līgumsodus no tam izmaksājamām summām. </w:t>
      </w:r>
    </w:p>
    <w:p w14:paraId="669EFB8B" w14:textId="77777777" w:rsidR="00CA2C6E" w:rsidRPr="00E53EB6" w:rsidRDefault="00CA2C6E" w:rsidP="00CA2C6E">
      <w:pPr>
        <w:tabs>
          <w:tab w:val="left" w:pos="567"/>
          <w:tab w:val="left" w:pos="709"/>
        </w:tabs>
        <w:suppressAutoHyphens/>
        <w:ind w:left="567" w:hanging="567"/>
        <w:jc w:val="both"/>
      </w:pPr>
    </w:p>
    <w:p w14:paraId="7C24F42F" w14:textId="789C2B20" w:rsidR="00CA2C6E" w:rsidRPr="00E53EB6" w:rsidRDefault="00CA2C6E" w:rsidP="002C2B76">
      <w:pPr>
        <w:pStyle w:val="Sarakstarindkopa"/>
        <w:numPr>
          <w:ilvl w:val="0"/>
          <w:numId w:val="5"/>
        </w:numPr>
        <w:tabs>
          <w:tab w:val="left" w:pos="0"/>
        </w:tabs>
        <w:suppressAutoHyphens/>
        <w:ind w:left="0" w:firstLine="0"/>
        <w:jc w:val="center"/>
        <w:rPr>
          <w:b/>
          <w:iCs/>
          <w:sz w:val="24"/>
          <w:szCs w:val="24"/>
        </w:rPr>
      </w:pPr>
      <w:r w:rsidRPr="00E53EB6">
        <w:rPr>
          <w:b/>
          <w:iCs/>
          <w:sz w:val="24"/>
          <w:szCs w:val="24"/>
        </w:rPr>
        <w:t>ZAUDĒJUMI, BOJĀJUMI UN BOJĀEJAS RISKS</w:t>
      </w:r>
    </w:p>
    <w:p w14:paraId="66E8C3A7" w14:textId="0F438A5C" w:rsidR="00446DF9" w:rsidRPr="00E1106E" w:rsidRDefault="00CA2C6E" w:rsidP="00E1106E">
      <w:pPr>
        <w:pStyle w:val="Sarakstarindkopa"/>
        <w:numPr>
          <w:ilvl w:val="1"/>
          <w:numId w:val="35"/>
        </w:numPr>
        <w:tabs>
          <w:tab w:val="left" w:pos="0"/>
          <w:tab w:val="left" w:pos="567"/>
        </w:tabs>
        <w:suppressAutoHyphens/>
        <w:ind w:left="0" w:firstLine="0"/>
        <w:rPr>
          <w:sz w:val="24"/>
          <w:szCs w:val="24"/>
        </w:rPr>
      </w:pPr>
      <w:r w:rsidRPr="00E1106E">
        <w:rPr>
          <w:sz w:val="24"/>
          <w:szCs w:val="24"/>
        </w:rPr>
        <w:t xml:space="preserve">Ja Darbu izpildes laikā </w:t>
      </w:r>
      <w:bookmarkStart w:id="25" w:name="_Hlk176434703"/>
      <w:r w:rsidRPr="00E1106E">
        <w:rPr>
          <w:sz w:val="24"/>
          <w:szCs w:val="24"/>
        </w:rPr>
        <w:t>Izpildītāja</w:t>
      </w:r>
      <w:bookmarkEnd w:id="25"/>
      <w:r w:rsidRPr="00E1106E">
        <w:rPr>
          <w:sz w:val="24"/>
          <w:szCs w:val="24"/>
        </w:rPr>
        <w:t xml:space="preserve"> vainas dēļ tiek nodarīti materiāli zaudējumi Pasūtītājam, tad Izpildītājs samaksā šos zaudējumus 5 (piecu) darba dienu laikā pēc Pasūtītāja rēķina saņemšanas. Strīdus gadījumā tiek pieaicināts neatkarīgs eksperts. Eksperta pakalpojumus apmaksā tā Puse, kurai eksperta lēmums bijis nelabvēlīgs.</w:t>
      </w:r>
    </w:p>
    <w:p w14:paraId="31356033" w14:textId="189E8D66" w:rsidR="00446DF9" w:rsidRPr="00E1106E" w:rsidRDefault="00CA2C6E" w:rsidP="00E1106E">
      <w:pPr>
        <w:pStyle w:val="Sarakstarindkopa"/>
        <w:numPr>
          <w:ilvl w:val="1"/>
          <w:numId w:val="35"/>
        </w:numPr>
        <w:tabs>
          <w:tab w:val="left" w:pos="0"/>
          <w:tab w:val="left" w:pos="567"/>
        </w:tabs>
        <w:suppressAutoHyphens/>
        <w:ind w:left="0" w:firstLine="0"/>
        <w:rPr>
          <w:sz w:val="24"/>
          <w:szCs w:val="24"/>
        </w:rPr>
      </w:pPr>
      <w:r w:rsidRPr="00E1106E">
        <w:rPr>
          <w:sz w:val="24"/>
          <w:szCs w:val="24"/>
        </w:rPr>
        <w:t>Ja trešā persona nodara Izpildītājam zaudējumus, Pasūtītājs par to nav atbildīgs. Izpildītāja prasības pret zaudējuma radītāju netiek ierobežotas.</w:t>
      </w:r>
    </w:p>
    <w:p w14:paraId="5EAC2708" w14:textId="66F48E05" w:rsidR="00446DF9" w:rsidRPr="00E1106E" w:rsidRDefault="00CA2C6E" w:rsidP="00E1106E">
      <w:pPr>
        <w:pStyle w:val="Sarakstarindkopa"/>
        <w:numPr>
          <w:ilvl w:val="1"/>
          <w:numId w:val="35"/>
        </w:numPr>
        <w:tabs>
          <w:tab w:val="left" w:pos="0"/>
          <w:tab w:val="left" w:pos="567"/>
        </w:tabs>
        <w:suppressAutoHyphens/>
        <w:ind w:left="0" w:firstLine="0"/>
        <w:rPr>
          <w:sz w:val="24"/>
          <w:szCs w:val="24"/>
        </w:rPr>
      </w:pPr>
      <w:r w:rsidRPr="00E1106E">
        <w:rPr>
          <w:sz w:val="24"/>
          <w:szCs w:val="24"/>
        </w:rPr>
        <w:t xml:space="preserve">Izpildītājam pirms Darbu uzsākšanas ir jāpārliecinās par Objekta un uz tā izbūvēto komunikāciju, konstrukciju </w:t>
      </w:r>
      <w:r w:rsidR="00A123DE" w:rsidRPr="00E1106E">
        <w:rPr>
          <w:sz w:val="24"/>
          <w:szCs w:val="24"/>
        </w:rPr>
        <w:t xml:space="preserve">u.tml. </w:t>
      </w:r>
      <w:r w:rsidRPr="00E1106E">
        <w:rPr>
          <w:sz w:val="24"/>
          <w:szCs w:val="24"/>
        </w:rPr>
        <w:t xml:space="preserve">tehnisko stāvokli. Izpildītājam jāpārliecinās, vai viņš var veikt Darbus, neradot bojājumus komunikācijām un konstrukcijām un draudus cilvēka veselībai un dzīvībai. Izpildītājam ir jāpieņem un jāpārņem iepriekš izbūvētas un pasūtītas </w:t>
      </w:r>
      <w:r w:rsidR="00A123DE" w:rsidRPr="00E1106E">
        <w:rPr>
          <w:sz w:val="24"/>
          <w:szCs w:val="24"/>
        </w:rPr>
        <w:t>b</w:t>
      </w:r>
      <w:r w:rsidRPr="00E1106E">
        <w:rPr>
          <w:sz w:val="24"/>
          <w:szCs w:val="24"/>
        </w:rPr>
        <w:t>ūves daļas, iekārtas u.c., ko viņa rīcībā nodod Pasūtītājs. Pēc pārņemšanas bojājumu un bojāejas risks pāriet Izpildītāja ziņā. Iespējamie iebildumi pirms Darbu uzsākšanas rakstiski jāpaziņo Pasūtītājam. Vēlāk</w:t>
      </w:r>
      <w:r w:rsidR="0087768F" w:rsidRPr="00E1106E">
        <w:rPr>
          <w:sz w:val="24"/>
          <w:szCs w:val="24"/>
        </w:rPr>
        <w:t>ie</w:t>
      </w:r>
      <w:r w:rsidRPr="00E1106E">
        <w:rPr>
          <w:sz w:val="24"/>
          <w:szCs w:val="24"/>
        </w:rPr>
        <w:t xml:space="preserve"> iebild</w:t>
      </w:r>
      <w:r w:rsidR="0087768F" w:rsidRPr="00E1106E">
        <w:rPr>
          <w:sz w:val="24"/>
          <w:szCs w:val="24"/>
        </w:rPr>
        <w:t>umi</w:t>
      </w:r>
      <w:r w:rsidRPr="00E1106E">
        <w:rPr>
          <w:sz w:val="24"/>
          <w:szCs w:val="24"/>
        </w:rPr>
        <w:t xml:space="preserve"> netiek ņemt</w:t>
      </w:r>
      <w:r w:rsidR="0087768F" w:rsidRPr="00E1106E">
        <w:rPr>
          <w:sz w:val="24"/>
          <w:szCs w:val="24"/>
        </w:rPr>
        <w:t>i</w:t>
      </w:r>
      <w:r w:rsidRPr="00E1106E">
        <w:rPr>
          <w:sz w:val="24"/>
          <w:szCs w:val="24"/>
        </w:rPr>
        <w:t xml:space="preserve"> vērā.</w:t>
      </w:r>
    </w:p>
    <w:p w14:paraId="16F777A2" w14:textId="77777777" w:rsidR="00A123DE" w:rsidRPr="00E1106E" w:rsidRDefault="00CA2C6E" w:rsidP="00E1106E">
      <w:pPr>
        <w:pStyle w:val="Sarakstarindkopa"/>
        <w:numPr>
          <w:ilvl w:val="1"/>
          <w:numId w:val="35"/>
        </w:numPr>
        <w:tabs>
          <w:tab w:val="left" w:pos="0"/>
          <w:tab w:val="left" w:pos="567"/>
        </w:tabs>
        <w:suppressAutoHyphens/>
        <w:ind w:left="0" w:firstLine="0"/>
        <w:rPr>
          <w:sz w:val="24"/>
          <w:szCs w:val="24"/>
        </w:rPr>
      </w:pPr>
      <w:r w:rsidRPr="00E1106E">
        <w:rPr>
          <w:sz w:val="24"/>
          <w:szCs w:val="24"/>
        </w:rPr>
        <w:t>Izpildītājs ir atbildīgs par zaudējumiem, kas radušies tā darbības vai bezdarbības dēļ citām personām, kā arī apmaksā tos.</w:t>
      </w:r>
    </w:p>
    <w:p w14:paraId="441D9950" w14:textId="7CF5269E" w:rsidR="00A123DE" w:rsidRPr="00E1106E" w:rsidRDefault="00A123DE" w:rsidP="00E1106E">
      <w:pPr>
        <w:pStyle w:val="Sarakstarindkopa"/>
        <w:numPr>
          <w:ilvl w:val="1"/>
          <w:numId w:val="35"/>
        </w:numPr>
        <w:tabs>
          <w:tab w:val="left" w:pos="0"/>
          <w:tab w:val="left" w:pos="567"/>
        </w:tabs>
        <w:suppressAutoHyphens/>
        <w:ind w:left="0" w:firstLine="0"/>
        <w:rPr>
          <w:sz w:val="24"/>
          <w:szCs w:val="24"/>
        </w:rPr>
      </w:pPr>
      <w:r w:rsidRPr="00E1106E">
        <w:rPr>
          <w:bCs/>
          <w:sz w:val="24"/>
          <w:szCs w:val="24"/>
        </w:rPr>
        <w:t>Cilvēku traumu, darbu, materiālu vai iekārtu, cita īpašuma bojāšanas vai iznīcināšanas risku uzņemas Izpildītājs, izņemot, ja tas rodas Pasūtītāja vainas dēļ. Izpildītājs uzņemas arī Objekta, darbu, materiālu, iekārtu nejaušas bojāšanas vai iznīcināšanas risku, un tas pāriet no Izpildītāja uz Pasūtītāju ar Objekta pieņemšanas brīdi.</w:t>
      </w:r>
    </w:p>
    <w:p w14:paraId="5D33FDD2" w14:textId="77777777" w:rsidR="00B47098" w:rsidRPr="00E1106E" w:rsidRDefault="00B47098" w:rsidP="00E1106E">
      <w:pPr>
        <w:pStyle w:val="Sarakstarindkopa"/>
        <w:numPr>
          <w:ilvl w:val="1"/>
          <w:numId w:val="35"/>
        </w:numPr>
        <w:tabs>
          <w:tab w:val="left" w:pos="0"/>
          <w:tab w:val="left" w:pos="567"/>
        </w:tabs>
        <w:suppressAutoHyphens/>
        <w:ind w:left="0" w:firstLine="0"/>
        <w:rPr>
          <w:rFonts w:eastAsia="Arial"/>
          <w:kern w:val="2"/>
          <w:sz w:val="24"/>
          <w:szCs w:val="24"/>
        </w:rPr>
      </w:pPr>
      <w:r w:rsidRPr="00E1106E">
        <w:rPr>
          <w:rFonts w:eastAsia="Arial"/>
          <w:kern w:val="2"/>
          <w:sz w:val="24"/>
          <w:szCs w:val="24"/>
        </w:rPr>
        <w:t>Visas izmaksas, kas saistītas ar apdrošināšanu sedz Izpildītājs par saviem līdzekļiem.</w:t>
      </w:r>
    </w:p>
    <w:p w14:paraId="72ECAEB3" w14:textId="77777777" w:rsidR="00A123DE" w:rsidRPr="00E1106E" w:rsidRDefault="00B47098" w:rsidP="00E1106E">
      <w:pPr>
        <w:pStyle w:val="Sarakstarindkopa"/>
        <w:numPr>
          <w:ilvl w:val="1"/>
          <w:numId w:val="35"/>
        </w:numPr>
        <w:tabs>
          <w:tab w:val="left" w:pos="0"/>
          <w:tab w:val="left" w:pos="567"/>
        </w:tabs>
        <w:suppressAutoHyphens/>
        <w:ind w:left="0" w:firstLine="0"/>
        <w:rPr>
          <w:rFonts w:eastAsia="Arial"/>
          <w:kern w:val="2"/>
          <w:sz w:val="24"/>
          <w:szCs w:val="24"/>
        </w:rPr>
      </w:pPr>
      <w:r w:rsidRPr="00E1106E">
        <w:rPr>
          <w:rFonts w:eastAsia="Arial"/>
          <w:kern w:val="2"/>
          <w:sz w:val="24"/>
          <w:szCs w:val="24"/>
        </w:rPr>
        <w:t>Jebkurus zaudējumus, kuri pārsniedz apdrošinātāja atlīdzinātos, sedz Izpildītājs.</w:t>
      </w:r>
    </w:p>
    <w:p w14:paraId="63003AFE" w14:textId="20F1B15B" w:rsidR="00B47098" w:rsidRPr="00E1106E" w:rsidRDefault="00A123DE" w:rsidP="00E1106E">
      <w:pPr>
        <w:pStyle w:val="Sarakstarindkopa"/>
        <w:numPr>
          <w:ilvl w:val="1"/>
          <w:numId w:val="35"/>
        </w:numPr>
        <w:tabs>
          <w:tab w:val="left" w:pos="0"/>
          <w:tab w:val="left" w:pos="567"/>
        </w:tabs>
        <w:suppressAutoHyphens/>
        <w:ind w:left="0" w:firstLine="0"/>
        <w:rPr>
          <w:rFonts w:eastAsia="Arial"/>
          <w:kern w:val="2"/>
          <w:sz w:val="24"/>
          <w:szCs w:val="24"/>
        </w:rPr>
      </w:pPr>
      <w:r w:rsidRPr="00E1106E">
        <w:rPr>
          <w:rFonts w:eastAsia="Arial"/>
          <w:kern w:val="2"/>
          <w:sz w:val="24"/>
          <w:szCs w:val="24"/>
        </w:rPr>
        <w:t>Izpildītājam jā</w:t>
      </w:r>
      <w:r w:rsidRPr="00E1106E">
        <w:rPr>
          <w:sz w:val="24"/>
          <w:szCs w:val="24"/>
          <w:lang w:eastAsia="lv-LV"/>
        </w:rPr>
        <w:t xml:space="preserve">nodrošina, ka Darbu laikā ir spēkā </w:t>
      </w:r>
      <w:bookmarkStart w:id="26" w:name="_Hlk483921801"/>
      <w:r w:rsidRPr="00E1106E">
        <w:rPr>
          <w:iCs/>
          <w:sz w:val="24"/>
          <w:szCs w:val="24"/>
        </w:rPr>
        <w:t>Vispārējā civiltiesiskā</w:t>
      </w:r>
      <w:r w:rsidRPr="00E1106E">
        <w:rPr>
          <w:i/>
          <w:sz w:val="24"/>
          <w:szCs w:val="24"/>
        </w:rPr>
        <w:t xml:space="preserve"> </w:t>
      </w:r>
      <w:r w:rsidRPr="00E1106E">
        <w:rPr>
          <w:sz w:val="24"/>
          <w:szCs w:val="24"/>
        </w:rPr>
        <w:t xml:space="preserve">atbildības </w:t>
      </w:r>
      <w:r w:rsidRPr="00E1106E">
        <w:rPr>
          <w:iCs/>
          <w:sz w:val="24"/>
          <w:szCs w:val="24"/>
        </w:rPr>
        <w:t>apdrošināšana</w:t>
      </w:r>
      <w:bookmarkEnd w:id="26"/>
      <w:r w:rsidRPr="00E1106E">
        <w:rPr>
          <w:sz w:val="24"/>
          <w:szCs w:val="24"/>
          <w:lang w:eastAsia="lv-LV"/>
        </w:rPr>
        <w:t xml:space="preserve">, </w:t>
      </w:r>
      <w:r w:rsidRPr="00E1106E">
        <w:rPr>
          <w:rFonts w:eastAsia="Calibri"/>
          <w:sz w:val="24"/>
          <w:szCs w:val="24"/>
        </w:rPr>
        <w:t>kas ir šī Līguma neatņemama sastāvdaļa.</w:t>
      </w:r>
    </w:p>
    <w:p w14:paraId="3DF9355E" w14:textId="77777777" w:rsidR="00B20730" w:rsidRPr="00552650" w:rsidRDefault="00B20730" w:rsidP="00552650">
      <w:pPr>
        <w:tabs>
          <w:tab w:val="left" w:pos="567"/>
          <w:tab w:val="left" w:pos="709"/>
        </w:tabs>
        <w:suppressAutoHyphens/>
        <w:autoSpaceDE w:val="0"/>
        <w:jc w:val="both"/>
        <w:rPr>
          <w:b/>
        </w:rPr>
      </w:pPr>
    </w:p>
    <w:p w14:paraId="69154E96" w14:textId="05D8410E" w:rsidR="00B20730" w:rsidRPr="00A123DE" w:rsidRDefault="00B20730" w:rsidP="002C2B76">
      <w:pPr>
        <w:pStyle w:val="Sarakstarindkopa"/>
        <w:numPr>
          <w:ilvl w:val="0"/>
          <w:numId w:val="5"/>
        </w:numPr>
        <w:tabs>
          <w:tab w:val="left" w:pos="709"/>
        </w:tabs>
        <w:suppressAutoHyphens/>
        <w:rPr>
          <w:b/>
          <w:sz w:val="24"/>
          <w:szCs w:val="24"/>
        </w:rPr>
      </w:pPr>
      <w:r w:rsidRPr="00A123DE">
        <w:rPr>
          <w:b/>
        </w:rPr>
        <w:t xml:space="preserve">LĪGUMA GROZĪJUMI </w:t>
      </w:r>
    </w:p>
    <w:p w14:paraId="7174BE1C" w14:textId="325796E1" w:rsidR="00B20730" w:rsidRPr="00E1106E" w:rsidRDefault="00B20730" w:rsidP="00E1106E">
      <w:pPr>
        <w:pStyle w:val="Sarakstarindkopa"/>
        <w:numPr>
          <w:ilvl w:val="1"/>
          <w:numId w:val="36"/>
        </w:numPr>
        <w:tabs>
          <w:tab w:val="left" w:pos="567"/>
        </w:tabs>
        <w:rPr>
          <w:sz w:val="24"/>
          <w:szCs w:val="24"/>
        </w:rPr>
      </w:pPr>
      <w:r w:rsidRPr="00E1106E">
        <w:rPr>
          <w:sz w:val="24"/>
          <w:szCs w:val="24"/>
        </w:rPr>
        <w:t>Līgumu var grozīt vienīgi ar Pušu savstarpēju rakstisku vienošanos.</w:t>
      </w:r>
    </w:p>
    <w:p w14:paraId="408FD1D6" w14:textId="3C8EB64C" w:rsidR="00A123DE" w:rsidRPr="00E1106E" w:rsidRDefault="00A123DE" w:rsidP="00E1106E">
      <w:pPr>
        <w:pStyle w:val="Sarakstarindkopa"/>
        <w:numPr>
          <w:ilvl w:val="1"/>
          <w:numId w:val="36"/>
        </w:numPr>
        <w:tabs>
          <w:tab w:val="left" w:pos="0"/>
          <w:tab w:val="left" w:pos="567"/>
        </w:tabs>
        <w:rPr>
          <w:sz w:val="24"/>
          <w:szCs w:val="24"/>
        </w:rPr>
      </w:pPr>
      <w:r w:rsidRPr="00E1106E">
        <w:rPr>
          <w:sz w:val="24"/>
          <w:szCs w:val="24"/>
        </w:rPr>
        <w:t xml:space="preserve">Par Līguma sastāvdaļu tiek uzskatīti visi labojumi, precizējumi, papildinājumi vai grozījumi būvniecības dokumentācijā, ko atrunā izmaiņu aktā, kas Pusēm ir saistošs. </w:t>
      </w:r>
    </w:p>
    <w:p w14:paraId="756807B2" w14:textId="77777777" w:rsidR="005E589D" w:rsidRPr="00E1106E" w:rsidRDefault="005E589D" w:rsidP="00E1106E">
      <w:pPr>
        <w:pStyle w:val="Sarakstarindkopa"/>
        <w:numPr>
          <w:ilvl w:val="1"/>
          <w:numId w:val="36"/>
        </w:numPr>
        <w:tabs>
          <w:tab w:val="left" w:pos="0"/>
          <w:tab w:val="left" w:pos="567"/>
        </w:tabs>
        <w:ind w:left="0" w:firstLine="0"/>
        <w:rPr>
          <w:sz w:val="24"/>
          <w:szCs w:val="24"/>
        </w:rPr>
      </w:pPr>
      <w:r w:rsidRPr="00E1106E">
        <w:rPr>
          <w:sz w:val="24"/>
          <w:szCs w:val="24"/>
        </w:rPr>
        <w:t>Līgumā ir pieļaujami nebūtiski grozījumi, bet būtiskus grozījumus Līgumā drīkst izdarīt tikai SPSIL paredzētajos gadījumos un kārtībā.</w:t>
      </w:r>
    </w:p>
    <w:p w14:paraId="3A7A953B" w14:textId="77777777" w:rsidR="00A123DE" w:rsidRPr="00E1106E" w:rsidRDefault="00A123DE" w:rsidP="00E1106E">
      <w:pPr>
        <w:pStyle w:val="Sarakstarindkopa"/>
        <w:numPr>
          <w:ilvl w:val="1"/>
          <w:numId w:val="36"/>
        </w:numPr>
        <w:tabs>
          <w:tab w:val="left" w:pos="0"/>
          <w:tab w:val="left" w:pos="567"/>
        </w:tabs>
        <w:ind w:left="0" w:firstLine="0"/>
        <w:rPr>
          <w:sz w:val="24"/>
          <w:szCs w:val="24"/>
        </w:rPr>
      </w:pPr>
      <w:r w:rsidRPr="00E1106E">
        <w:rPr>
          <w:sz w:val="24"/>
          <w:szCs w:val="24"/>
        </w:rPr>
        <w:t>Iepirkuma dokumentos noteiktās prasības Līguma izpildē ir spēkā un ir jāievēro arī tad, ja tie nav pievienoti kā Līguma pielikums.</w:t>
      </w:r>
    </w:p>
    <w:p w14:paraId="023E07E7" w14:textId="77777777" w:rsidR="005E589D" w:rsidRPr="00E1106E" w:rsidRDefault="005E589D" w:rsidP="00E1106E">
      <w:pPr>
        <w:pStyle w:val="Sarakstarindkopa"/>
        <w:numPr>
          <w:ilvl w:val="1"/>
          <w:numId w:val="36"/>
        </w:numPr>
        <w:tabs>
          <w:tab w:val="left" w:pos="0"/>
          <w:tab w:val="left" w:pos="567"/>
        </w:tabs>
        <w:ind w:left="0" w:firstLine="0"/>
        <w:rPr>
          <w:sz w:val="24"/>
          <w:szCs w:val="24"/>
        </w:rPr>
      </w:pPr>
      <w:r w:rsidRPr="00E1106E">
        <w:rPr>
          <w:sz w:val="24"/>
          <w:szCs w:val="24"/>
        </w:rPr>
        <w:t>Pusēm nekavējoties jāinformē vienam otru, ja konstatē, ka:</w:t>
      </w:r>
    </w:p>
    <w:p w14:paraId="6523D868" w14:textId="77777777" w:rsidR="005E589D" w:rsidRPr="00E1106E" w:rsidRDefault="005E589D" w:rsidP="00E1106E">
      <w:pPr>
        <w:pStyle w:val="Sarakstarindkopa"/>
        <w:numPr>
          <w:ilvl w:val="2"/>
          <w:numId w:val="36"/>
        </w:numPr>
        <w:tabs>
          <w:tab w:val="left" w:pos="0"/>
          <w:tab w:val="left" w:pos="567"/>
        </w:tabs>
        <w:ind w:left="0" w:firstLine="0"/>
        <w:rPr>
          <w:sz w:val="24"/>
          <w:szCs w:val="24"/>
        </w:rPr>
      </w:pPr>
      <w:r w:rsidRPr="00E1106E">
        <w:rPr>
          <w:sz w:val="24"/>
          <w:szCs w:val="24"/>
        </w:rPr>
        <w:t>starp Līguma dokumentos sniegtajiem datiem ir pretrunas;</w:t>
      </w:r>
    </w:p>
    <w:p w14:paraId="27A8B647" w14:textId="77777777" w:rsidR="005E589D" w:rsidRPr="00E1106E" w:rsidRDefault="005E589D" w:rsidP="00E1106E">
      <w:pPr>
        <w:pStyle w:val="Sarakstarindkopa"/>
        <w:numPr>
          <w:ilvl w:val="2"/>
          <w:numId w:val="36"/>
        </w:numPr>
        <w:tabs>
          <w:tab w:val="left" w:pos="0"/>
          <w:tab w:val="left" w:pos="567"/>
        </w:tabs>
        <w:ind w:left="0" w:firstLine="0"/>
        <w:rPr>
          <w:sz w:val="24"/>
          <w:szCs w:val="24"/>
        </w:rPr>
      </w:pPr>
      <w:r w:rsidRPr="00E1106E">
        <w:rPr>
          <w:sz w:val="24"/>
          <w:szCs w:val="24"/>
        </w:rPr>
        <w:t>Līguma dokumentos dotie dati atšķiras no reālajiem apstākļiem;</w:t>
      </w:r>
    </w:p>
    <w:p w14:paraId="70C16A09" w14:textId="77777777" w:rsidR="005E589D" w:rsidRPr="00E1106E" w:rsidRDefault="005E589D" w:rsidP="00E1106E">
      <w:pPr>
        <w:pStyle w:val="Sarakstarindkopa"/>
        <w:numPr>
          <w:ilvl w:val="2"/>
          <w:numId w:val="36"/>
        </w:numPr>
        <w:tabs>
          <w:tab w:val="left" w:pos="0"/>
          <w:tab w:val="left" w:pos="567"/>
        </w:tabs>
        <w:ind w:left="0" w:firstLine="0"/>
        <w:rPr>
          <w:sz w:val="24"/>
          <w:szCs w:val="24"/>
        </w:rPr>
      </w:pPr>
      <w:r w:rsidRPr="00E1106E">
        <w:rPr>
          <w:sz w:val="24"/>
          <w:szCs w:val="24"/>
        </w:rPr>
        <w:t>Līguma izpildei nozīmīgi apstākļi ir izmainījušies vai radušies jauni;</w:t>
      </w:r>
    </w:p>
    <w:p w14:paraId="193D9B09" w14:textId="38A57587" w:rsidR="005E589D" w:rsidRPr="00E1106E" w:rsidRDefault="005E589D" w:rsidP="00E1106E">
      <w:pPr>
        <w:pStyle w:val="Sarakstarindkopa"/>
        <w:numPr>
          <w:ilvl w:val="2"/>
          <w:numId w:val="36"/>
        </w:numPr>
        <w:tabs>
          <w:tab w:val="left" w:pos="0"/>
          <w:tab w:val="left" w:pos="567"/>
        </w:tabs>
        <w:ind w:left="0" w:firstLine="0"/>
        <w:rPr>
          <w:sz w:val="24"/>
          <w:szCs w:val="24"/>
        </w:rPr>
      </w:pPr>
      <w:r w:rsidRPr="00E1106E">
        <w:rPr>
          <w:sz w:val="24"/>
          <w:szCs w:val="24"/>
        </w:rPr>
        <w:t>notikušas izmaiņas Latvijas Republikā spēkā esošajos normatīvajos aktos, kas būtiski ietekmē Līguma izpildi.</w:t>
      </w:r>
    </w:p>
    <w:p w14:paraId="29260094" w14:textId="4ED9C9FC" w:rsidR="00A123DE" w:rsidRPr="00E1106E" w:rsidRDefault="00A123DE" w:rsidP="00E1106E">
      <w:pPr>
        <w:pStyle w:val="Sarakstarindkopa"/>
        <w:numPr>
          <w:ilvl w:val="1"/>
          <w:numId w:val="36"/>
        </w:numPr>
        <w:tabs>
          <w:tab w:val="left" w:pos="0"/>
          <w:tab w:val="left" w:pos="567"/>
        </w:tabs>
        <w:ind w:left="0" w:firstLine="0"/>
        <w:rPr>
          <w:sz w:val="24"/>
          <w:szCs w:val="24"/>
        </w:rPr>
      </w:pPr>
      <w:r w:rsidRPr="00E1106E">
        <w:rPr>
          <w:sz w:val="24"/>
          <w:szCs w:val="24"/>
        </w:rPr>
        <w:t xml:space="preserve">Ja Līguma izpildes laikā ir radušies apstākļi, kas neizbēgami aizkavē Darbu izpildi, </w:t>
      </w:r>
      <w:r w:rsidR="005E589D" w:rsidRPr="00E1106E">
        <w:rPr>
          <w:sz w:val="24"/>
          <w:szCs w:val="24"/>
        </w:rPr>
        <w:t>Izpildītājam</w:t>
      </w:r>
      <w:r w:rsidRPr="00E1106E">
        <w:rPr>
          <w:sz w:val="24"/>
          <w:szCs w:val="24"/>
        </w:rPr>
        <w:t xml:space="preserve"> ir nekavējoties rakstiski jāpaziņo Pasūtītājam par aizkavēšanās faktu, par tā iespējamo ilgumu un iemesliem. Pēc </w:t>
      </w:r>
      <w:r w:rsidR="005E589D" w:rsidRPr="00E1106E">
        <w:rPr>
          <w:sz w:val="24"/>
          <w:szCs w:val="24"/>
        </w:rPr>
        <w:t>Izpildītāj</w:t>
      </w:r>
      <w:r w:rsidRPr="00E1106E">
        <w:rPr>
          <w:sz w:val="24"/>
          <w:szCs w:val="24"/>
        </w:rPr>
        <w:t xml:space="preserve">a paziņojuma saņemšanas, Pasūtītājam ir jānovērtē situācija un, ja nepieciešams, jāpagarina </w:t>
      </w:r>
      <w:r w:rsidR="005E589D" w:rsidRPr="00E1106E">
        <w:rPr>
          <w:sz w:val="24"/>
          <w:szCs w:val="24"/>
        </w:rPr>
        <w:t>Izpildītāj</w:t>
      </w:r>
      <w:r w:rsidRPr="00E1106E">
        <w:rPr>
          <w:sz w:val="24"/>
          <w:szCs w:val="24"/>
        </w:rPr>
        <w:t>a saistību izpildes termiņš. Šādā gadījumā pagarinājums ir jāakceptē abiem Līdzējiem ar Līguma izmaiņām.</w:t>
      </w:r>
    </w:p>
    <w:p w14:paraId="03373DE7" w14:textId="77777777" w:rsidR="00B20730" w:rsidRPr="00E1106E" w:rsidRDefault="00B20730" w:rsidP="00E1106E">
      <w:pPr>
        <w:pStyle w:val="Sarakstarindkopa"/>
        <w:numPr>
          <w:ilvl w:val="1"/>
          <w:numId w:val="36"/>
        </w:numPr>
        <w:tabs>
          <w:tab w:val="left" w:pos="0"/>
          <w:tab w:val="left" w:pos="567"/>
        </w:tabs>
        <w:ind w:left="0" w:firstLine="0"/>
        <w:rPr>
          <w:sz w:val="24"/>
          <w:szCs w:val="24"/>
        </w:rPr>
      </w:pPr>
      <w:r w:rsidRPr="00E1106E">
        <w:rPr>
          <w:sz w:val="24"/>
          <w:szCs w:val="24"/>
        </w:rPr>
        <w:t>Līgumā noteiktos termiņus var grozīt šādos gadījumos:</w:t>
      </w:r>
    </w:p>
    <w:p w14:paraId="794E6C87" w14:textId="5FDD8957" w:rsidR="00B20730" w:rsidRPr="00E1106E" w:rsidRDefault="00B20730" w:rsidP="00E1106E">
      <w:pPr>
        <w:pStyle w:val="Sarakstarindkopa"/>
        <w:numPr>
          <w:ilvl w:val="2"/>
          <w:numId w:val="36"/>
        </w:numPr>
        <w:tabs>
          <w:tab w:val="left" w:pos="567"/>
        </w:tabs>
        <w:ind w:left="0" w:firstLine="0"/>
        <w:rPr>
          <w:sz w:val="24"/>
          <w:szCs w:val="24"/>
        </w:rPr>
      </w:pPr>
      <w:r w:rsidRPr="00E1106E">
        <w:rPr>
          <w:bCs/>
          <w:iCs/>
          <w:sz w:val="24"/>
          <w:szCs w:val="24"/>
          <w:lang w:eastAsia="ar-SA"/>
        </w:rPr>
        <w:t>ja tiek veiktas izmaiņas Darbu daudzumos saskaņā ar Līgumā noteikto;</w:t>
      </w:r>
    </w:p>
    <w:p w14:paraId="50A67E4A" w14:textId="77777777" w:rsidR="00B20730" w:rsidRPr="00E1106E" w:rsidRDefault="00B20730" w:rsidP="00E1106E">
      <w:pPr>
        <w:pStyle w:val="Sarakstarindkopa"/>
        <w:numPr>
          <w:ilvl w:val="2"/>
          <w:numId w:val="36"/>
        </w:numPr>
        <w:tabs>
          <w:tab w:val="left" w:pos="567"/>
        </w:tabs>
        <w:ind w:left="0" w:firstLine="0"/>
        <w:rPr>
          <w:sz w:val="24"/>
          <w:szCs w:val="24"/>
        </w:rPr>
      </w:pPr>
      <w:r w:rsidRPr="00E1106E">
        <w:rPr>
          <w:sz w:val="24"/>
          <w:szCs w:val="24"/>
        </w:rPr>
        <w:t>Darbu vai to daļas apturēšana no Izpildītāja neatkarīgu iemeslu dēļ, tajā skaitā, tādu, ko ietekmē valsts vai inženierkomunikāciju īpašnieku rīcība;</w:t>
      </w:r>
    </w:p>
    <w:p w14:paraId="1E47C868" w14:textId="77777777" w:rsidR="00B20730" w:rsidRPr="00E1106E" w:rsidRDefault="00B20730" w:rsidP="00E1106E">
      <w:pPr>
        <w:pStyle w:val="Sarakstarindkopa"/>
        <w:numPr>
          <w:ilvl w:val="2"/>
          <w:numId w:val="36"/>
        </w:numPr>
        <w:tabs>
          <w:tab w:val="left" w:pos="567"/>
        </w:tabs>
        <w:ind w:left="0" w:firstLine="0"/>
        <w:rPr>
          <w:sz w:val="24"/>
          <w:szCs w:val="24"/>
        </w:rPr>
      </w:pPr>
      <w:r w:rsidRPr="00E1106E">
        <w:rPr>
          <w:sz w:val="24"/>
          <w:szCs w:val="24"/>
        </w:rPr>
        <w:t>Darbu veikšanu ir kavējuši būtiski atšķirīgi apstākļi no Līgumā paredzētajiem, kas nav radušies Izpildītāja vainas dēļ;</w:t>
      </w:r>
    </w:p>
    <w:p w14:paraId="42E00A5C" w14:textId="77777777" w:rsidR="00B20730" w:rsidRPr="00E1106E" w:rsidRDefault="00B20730" w:rsidP="00E1106E">
      <w:pPr>
        <w:pStyle w:val="Sarakstarindkopa"/>
        <w:numPr>
          <w:ilvl w:val="2"/>
          <w:numId w:val="36"/>
        </w:numPr>
        <w:tabs>
          <w:tab w:val="left" w:pos="567"/>
        </w:tabs>
        <w:ind w:left="0" w:firstLine="0"/>
        <w:rPr>
          <w:sz w:val="24"/>
          <w:szCs w:val="24"/>
        </w:rPr>
      </w:pPr>
      <w:r w:rsidRPr="00E1106E">
        <w:rPr>
          <w:sz w:val="24"/>
          <w:szCs w:val="24"/>
        </w:rPr>
        <w:lastRenderedPageBreak/>
        <w:t>Darbu veikšanu ir kavējuši no ilggadējiem statistiski vidējiem būtiski atšķirīgi nelabvēlīgi klimatiskie apstākļi.</w:t>
      </w:r>
    </w:p>
    <w:p w14:paraId="27FA3753" w14:textId="7ED56481" w:rsidR="00B20730" w:rsidRPr="00E1106E" w:rsidRDefault="00B20730" w:rsidP="00E1106E">
      <w:pPr>
        <w:pStyle w:val="Sarakstarindkopa"/>
        <w:numPr>
          <w:ilvl w:val="1"/>
          <w:numId w:val="36"/>
        </w:numPr>
        <w:tabs>
          <w:tab w:val="left" w:pos="567"/>
        </w:tabs>
        <w:ind w:left="0" w:firstLine="0"/>
        <w:rPr>
          <w:sz w:val="24"/>
          <w:szCs w:val="24"/>
        </w:rPr>
      </w:pPr>
      <w:r w:rsidRPr="00E1106E">
        <w:rPr>
          <w:sz w:val="24"/>
          <w:szCs w:val="24"/>
        </w:rPr>
        <w:t>Līguma summu var grozīt un izmaiņas Darbu daudzumos var izdarīt, ievērojot Līgumā noteikto.</w:t>
      </w:r>
    </w:p>
    <w:p w14:paraId="78F3A831" w14:textId="77777777" w:rsidR="00B20730" w:rsidRPr="00E1106E" w:rsidRDefault="00B20730" w:rsidP="00E1106E">
      <w:pPr>
        <w:pStyle w:val="Sarakstarindkopa"/>
        <w:numPr>
          <w:ilvl w:val="1"/>
          <w:numId w:val="36"/>
        </w:numPr>
        <w:tabs>
          <w:tab w:val="left" w:pos="567"/>
        </w:tabs>
        <w:ind w:left="0" w:firstLine="0"/>
        <w:rPr>
          <w:sz w:val="24"/>
          <w:szCs w:val="24"/>
        </w:rPr>
      </w:pPr>
      <w:r w:rsidRPr="00E1106E">
        <w:rPr>
          <w:sz w:val="24"/>
          <w:szCs w:val="24"/>
        </w:rPr>
        <w:t>Piegādātāju vai apakšuzņēmēju saistību pret Izpildītāju neizpilde nevar būt pamatojums Līguma izpildes termiņa pagarinājumam.</w:t>
      </w:r>
    </w:p>
    <w:p w14:paraId="368854C4" w14:textId="77777777" w:rsidR="00B20730" w:rsidRPr="00E53EB6" w:rsidRDefault="00B20730" w:rsidP="00B20730">
      <w:pPr>
        <w:tabs>
          <w:tab w:val="left" w:pos="709"/>
        </w:tabs>
        <w:autoSpaceDE w:val="0"/>
        <w:ind w:left="567" w:hanging="567"/>
        <w:jc w:val="both"/>
      </w:pPr>
    </w:p>
    <w:p w14:paraId="6F4D2BFE" w14:textId="389922E6" w:rsidR="00CA2C6E" w:rsidRPr="00E53EB6" w:rsidRDefault="00CA2C6E" w:rsidP="002C2B76">
      <w:pPr>
        <w:pStyle w:val="Sarakstarindkopa"/>
        <w:numPr>
          <w:ilvl w:val="0"/>
          <w:numId w:val="5"/>
        </w:numPr>
        <w:tabs>
          <w:tab w:val="left" w:pos="567"/>
          <w:tab w:val="left" w:pos="709"/>
        </w:tabs>
        <w:suppressAutoHyphens/>
        <w:ind w:left="0" w:firstLine="0"/>
        <w:jc w:val="center"/>
        <w:rPr>
          <w:b/>
          <w:sz w:val="24"/>
          <w:szCs w:val="24"/>
        </w:rPr>
      </w:pPr>
      <w:r w:rsidRPr="00E53EB6">
        <w:rPr>
          <w:b/>
          <w:sz w:val="24"/>
          <w:szCs w:val="24"/>
        </w:rPr>
        <w:t>LĪGUMA IZBEIGŠANA</w:t>
      </w:r>
    </w:p>
    <w:p w14:paraId="4A40A0E3" w14:textId="0F9726CA" w:rsidR="00B02296" w:rsidRPr="00E1106E" w:rsidRDefault="00B02296" w:rsidP="00E1106E">
      <w:pPr>
        <w:pStyle w:val="Sarakstarindkopa"/>
        <w:numPr>
          <w:ilvl w:val="1"/>
          <w:numId w:val="37"/>
        </w:numPr>
        <w:tabs>
          <w:tab w:val="left" w:pos="0"/>
          <w:tab w:val="left" w:pos="567"/>
        </w:tabs>
        <w:suppressAutoHyphens/>
        <w:rPr>
          <w:sz w:val="24"/>
          <w:szCs w:val="24"/>
        </w:rPr>
      </w:pPr>
      <w:r w:rsidRPr="00E1106E">
        <w:rPr>
          <w:sz w:val="24"/>
          <w:szCs w:val="24"/>
        </w:rPr>
        <w:t xml:space="preserve">Līgums var tikt izbeigts pirms termiņa, ja Puses par to atsevišķi vienojas. </w:t>
      </w:r>
    </w:p>
    <w:p w14:paraId="2C690EA4" w14:textId="7FACA87D" w:rsidR="00B02296" w:rsidRPr="00E1106E" w:rsidRDefault="00B02296" w:rsidP="00E1106E">
      <w:pPr>
        <w:pStyle w:val="Sarakstarindkopa"/>
        <w:numPr>
          <w:ilvl w:val="1"/>
          <w:numId w:val="37"/>
        </w:numPr>
        <w:tabs>
          <w:tab w:val="left" w:pos="0"/>
          <w:tab w:val="left" w:pos="567"/>
        </w:tabs>
        <w:suppressAutoHyphens/>
        <w:rPr>
          <w:sz w:val="24"/>
          <w:szCs w:val="24"/>
        </w:rPr>
      </w:pPr>
      <w:r w:rsidRPr="00E1106E">
        <w:rPr>
          <w:sz w:val="24"/>
          <w:szCs w:val="24"/>
        </w:rPr>
        <w:t>Līguma izbeigšana nekavējoties notiek sekojošos apstākļos:</w:t>
      </w:r>
    </w:p>
    <w:p w14:paraId="1037547E" w14:textId="77777777" w:rsidR="00B02296" w:rsidRPr="00E1106E" w:rsidRDefault="00B02296" w:rsidP="00E1106E">
      <w:pPr>
        <w:pStyle w:val="Sarakstarindkopa"/>
        <w:numPr>
          <w:ilvl w:val="2"/>
          <w:numId w:val="37"/>
        </w:numPr>
        <w:tabs>
          <w:tab w:val="left" w:pos="0"/>
          <w:tab w:val="left" w:pos="567"/>
        </w:tabs>
        <w:suppressAutoHyphens/>
        <w:rPr>
          <w:sz w:val="24"/>
          <w:szCs w:val="24"/>
        </w:rPr>
      </w:pPr>
      <w:r w:rsidRPr="00E1106E">
        <w:rPr>
          <w:sz w:val="24"/>
          <w:szCs w:val="24"/>
        </w:rPr>
        <w:t xml:space="preserve">Pasūtītājs patur sev tiesības vienpusēji atkāpties no šajā Līgumā minēto saistību izpildes, ja Izpildītājs nav izpildījis vienu vai vairākas saistības, un, pēc rakstiska brīdinājuma saņemšanas, saistību nepildīšana nav novērsta 5 (piecu) darba dienu laikā. Gadījumā, ja Izpildītājs sistemātiski (konstatēti 2 (divi) un vairāk Līguma saistību pārkāpumi) nepilda uzņemtās saistības Līgumā noteiktajā apmērā un termiņā, Pasūtītājam ir tiesības Līguma pārtraukšanas gadījumā pieprasīt līgumsodu 10% (desmit procentu) apmērā no Līgumcenas; </w:t>
      </w:r>
    </w:p>
    <w:p w14:paraId="622BFA47" w14:textId="4ABACD51" w:rsidR="00B02296" w:rsidRPr="00E1106E" w:rsidRDefault="00B02296" w:rsidP="00E1106E">
      <w:pPr>
        <w:pStyle w:val="Sarakstarindkopa"/>
        <w:numPr>
          <w:ilvl w:val="2"/>
          <w:numId w:val="37"/>
        </w:numPr>
        <w:tabs>
          <w:tab w:val="left" w:pos="0"/>
          <w:tab w:val="left" w:pos="567"/>
        </w:tabs>
        <w:suppressAutoHyphens/>
        <w:rPr>
          <w:sz w:val="24"/>
          <w:szCs w:val="24"/>
        </w:rPr>
      </w:pPr>
      <w:r w:rsidRPr="00E1106E">
        <w:rPr>
          <w:sz w:val="24"/>
          <w:szCs w:val="24"/>
        </w:rPr>
        <w:t xml:space="preserve">Līguma darbība var tikt izbeigta, bez līgumsoda aprēķināšanas, ja iestājas nepārvaramas varas apstākļi un/vai Līguma darbība apturēta šī Līguma noteiktajā kārtībā, un tā nevar tikt atjaunota būtiski nemainot šī Līguma Līgumcenu vai darbu izpildes termiņu.   </w:t>
      </w:r>
    </w:p>
    <w:p w14:paraId="4C2D6F54" w14:textId="0936750A" w:rsidR="00B02296" w:rsidRPr="00E1106E" w:rsidRDefault="00B02296" w:rsidP="00E1106E">
      <w:pPr>
        <w:pStyle w:val="Sarakstarindkopa"/>
        <w:numPr>
          <w:ilvl w:val="1"/>
          <w:numId w:val="37"/>
        </w:numPr>
        <w:tabs>
          <w:tab w:val="left" w:pos="0"/>
          <w:tab w:val="left" w:pos="567"/>
        </w:tabs>
        <w:suppressAutoHyphens/>
        <w:ind w:left="0" w:firstLine="0"/>
        <w:rPr>
          <w:sz w:val="24"/>
          <w:szCs w:val="24"/>
        </w:rPr>
      </w:pPr>
      <w:r w:rsidRPr="00E1106E">
        <w:rPr>
          <w:sz w:val="24"/>
          <w:szCs w:val="24"/>
        </w:rPr>
        <w:t xml:space="preserve">Pasūtītājs ir tiesīgs vienpusēji izbeigt šo Līgumu, paziņojot par to Izpildītājam rakstiski 5 (piecas) darba dienas iepriekš šādos gadījumos: </w:t>
      </w:r>
    </w:p>
    <w:p w14:paraId="4019D368" w14:textId="77777777" w:rsidR="00B02296" w:rsidRPr="00E1106E" w:rsidRDefault="00B02296" w:rsidP="00E1106E">
      <w:pPr>
        <w:pStyle w:val="Sarakstarindkopa"/>
        <w:numPr>
          <w:ilvl w:val="2"/>
          <w:numId w:val="37"/>
        </w:numPr>
        <w:tabs>
          <w:tab w:val="left" w:pos="0"/>
          <w:tab w:val="left" w:pos="567"/>
        </w:tabs>
        <w:suppressAutoHyphens/>
        <w:ind w:left="0" w:firstLine="0"/>
        <w:rPr>
          <w:sz w:val="24"/>
          <w:szCs w:val="24"/>
        </w:rPr>
      </w:pPr>
      <w:r w:rsidRPr="00E1106E">
        <w:rPr>
          <w:sz w:val="24"/>
          <w:szCs w:val="24"/>
        </w:rPr>
        <w:t>ja Izpildītājs nav spējīgs turpināt darbus vai kādu daļu no darbiem saskaņā ar šo Līgumu, vai regulāri un atklāti nepilda savas saistības, un tas nav saistīts ar nepārvaramas varas vai no Pasūtītāja atkarīgiem apstākļiem, pie nosacījuma, ka Pasūtītājs ir sastādījis par šādu saistību nepildīšanu vismaz vienu aktu;</w:t>
      </w:r>
    </w:p>
    <w:p w14:paraId="7786BDE6" w14:textId="77777777" w:rsidR="00B02296" w:rsidRPr="00E1106E" w:rsidRDefault="00B02296" w:rsidP="00E1106E">
      <w:pPr>
        <w:pStyle w:val="Sarakstarindkopa"/>
        <w:numPr>
          <w:ilvl w:val="2"/>
          <w:numId w:val="37"/>
        </w:numPr>
        <w:tabs>
          <w:tab w:val="left" w:pos="0"/>
          <w:tab w:val="left" w:pos="567"/>
        </w:tabs>
        <w:suppressAutoHyphens/>
        <w:ind w:left="0" w:firstLine="0"/>
        <w:rPr>
          <w:sz w:val="24"/>
          <w:szCs w:val="24"/>
        </w:rPr>
      </w:pPr>
      <w:r w:rsidRPr="00E1106E">
        <w:rPr>
          <w:sz w:val="24"/>
          <w:szCs w:val="24"/>
        </w:rPr>
        <w:t>ja veiktie darbi neatbilst Līgumā un tā pielikumos noteiktajām prasībām;</w:t>
      </w:r>
    </w:p>
    <w:p w14:paraId="384E940A" w14:textId="77777777" w:rsidR="00B02296" w:rsidRPr="00E1106E" w:rsidRDefault="00B02296" w:rsidP="00E1106E">
      <w:pPr>
        <w:pStyle w:val="Sarakstarindkopa"/>
        <w:numPr>
          <w:ilvl w:val="2"/>
          <w:numId w:val="37"/>
        </w:numPr>
        <w:tabs>
          <w:tab w:val="left" w:pos="0"/>
          <w:tab w:val="left" w:pos="567"/>
        </w:tabs>
        <w:suppressAutoHyphens/>
        <w:ind w:left="0" w:firstLine="0"/>
        <w:rPr>
          <w:sz w:val="24"/>
          <w:szCs w:val="24"/>
        </w:rPr>
      </w:pPr>
      <w:r w:rsidRPr="00E1106E">
        <w:rPr>
          <w:sz w:val="24"/>
          <w:szCs w:val="24"/>
        </w:rPr>
        <w:t>ja Izpildītājs pārkāpj Latvijas Republikā spēkā esošos likumus un citus normatīvos aktus, kas attiecas uz būvdarbu izpildi un kvalitāti;</w:t>
      </w:r>
    </w:p>
    <w:p w14:paraId="62F1CC69" w14:textId="77777777" w:rsidR="00E2766C" w:rsidRPr="00E1106E" w:rsidRDefault="00B02296" w:rsidP="00E1106E">
      <w:pPr>
        <w:pStyle w:val="Sarakstarindkopa"/>
        <w:numPr>
          <w:ilvl w:val="2"/>
          <w:numId w:val="37"/>
        </w:numPr>
        <w:tabs>
          <w:tab w:val="left" w:pos="0"/>
          <w:tab w:val="left" w:pos="567"/>
        </w:tabs>
        <w:suppressAutoHyphens/>
        <w:ind w:left="0" w:firstLine="0"/>
        <w:rPr>
          <w:sz w:val="24"/>
          <w:szCs w:val="24"/>
        </w:rPr>
      </w:pPr>
      <w:r w:rsidRPr="00E1106E">
        <w:rPr>
          <w:sz w:val="24"/>
          <w:szCs w:val="24"/>
        </w:rPr>
        <w:t xml:space="preserve">ja pēc Pasūtītāja pieprasījuma neatkarīga būvekspertīze, ir konstatējusi, ka Izpildītājs būvdarbus veic nekvalitatīvi vai neatbilstoši Līguma noteikumiem vai Latvijas būvnormatīviem, kas būtiski varētu ietekmēt Objekta tālāko ekspluatāciju; </w:t>
      </w:r>
    </w:p>
    <w:p w14:paraId="31538080" w14:textId="77777777" w:rsidR="00E2766C" w:rsidRPr="00E1106E" w:rsidRDefault="00B02296" w:rsidP="00E1106E">
      <w:pPr>
        <w:pStyle w:val="Sarakstarindkopa"/>
        <w:numPr>
          <w:ilvl w:val="2"/>
          <w:numId w:val="37"/>
        </w:numPr>
        <w:tabs>
          <w:tab w:val="left" w:pos="0"/>
          <w:tab w:val="left" w:pos="567"/>
        </w:tabs>
        <w:suppressAutoHyphens/>
        <w:ind w:left="0" w:firstLine="0"/>
        <w:rPr>
          <w:sz w:val="24"/>
          <w:szCs w:val="24"/>
        </w:rPr>
      </w:pPr>
      <w:r w:rsidRPr="00E1106E">
        <w:rPr>
          <w:sz w:val="24"/>
          <w:szCs w:val="24"/>
        </w:rPr>
        <w:t xml:space="preserve">ja </w:t>
      </w:r>
      <w:r w:rsidR="00E2766C" w:rsidRPr="00E1106E">
        <w:rPr>
          <w:sz w:val="24"/>
          <w:szCs w:val="24"/>
        </w:rPr>
        <w:t>Izpildītājs</w:t>
      </w:r>
      <w:r w:rsidRPr="00E1106E">
        <w:rPr>
          <w:sz w:val="24"/>
          <w:szCs w:val="24"/>
        </w:rPr>
        <w:t xml:space="preserve"> pārkāpj kādu no šī Līguma noteikumiem,  ja </w:t>
      </w:r>
      <w:r w:rsidR="00E2766C" w:rsidRPr="00E1106E">
        <w:rPr>
          <w:sz w:val="24"/>
          <w:szCs w:val="24"/>
        </w:rPr>
        <w:t>b</w:t>
      </w:r>
      <w:r w:rsidRPr="00E1106E">
        <w:rPr>
          <w:sz w:val="24"/>
          <w:szCs w:val="24"/>
        </w:rPr>
        <w:t>ūvdarbi tiek veikti neatbilstoši Līgumam pievienoto pielikumu prasībām, kvalitātes vai tehnoloģijas prasībām un pēc atgādinājuma netiek uzsākta defektu novēršana;</w:t>
      </w:r>
    </w:p>
    <w:p w14:paraId="4A7EA5DF" w14:textId="77777777" w:rsidR="00E2766C" w:rsidRPr="00E1106E" w:rsidRDefault="00B02296" w:rsidP="00E1106E">
      <w:pPr>
        <w:pStyle w:val="Sarakstarindkopa"/>
        <w:numPr>
          <w:ilvl w:val="2"/>
          <w:numId w:val="37"/>
        </w:numPr>
        <w:tabs>
          <w:tab w:val="left" w:pos="0"/>
          <w:tab w:val="left" w:pos="567"/>
        </w:tabs>
        <w:suppressAutoHyphens/>
        <w:ind w:left="0" w:firstLine="0"/>
        <w:rPr>
          <w:sz w:val="24"/>
          <w:szCs w:val="24"/>
        </w:rPr>
      </w:pPr>
      <w:r w:rsidRPr="00E1106E">
        <w:rPr>
          <w:sz w:val="24"/>
          <w:szCs w:val="24"/>
        </w:rPr>
        <w:t xml:space="preserve">ja </w:t>
      </w:r>
      <w:r w:rsidR="00E2766C" w:rsidRPr="00E1106E">
        <w:rPr>
          <w:sz w:val="24"/>
          <w:szCs w:val="24"/>
        </w:rPr>
        <w:t>Izpildītā</w:t>
      </w:r>
      <w:r w:rsidRPr="00E1106E">
        <w:rPr>
          <w:sz w:val="24"/>
          <w:szCs w:val="24"/>
        </w:rPr>
        <w:t>js nokavējis Līgumā noteikto darbu izpildes termiņu ilgāk kā 30 (trīsdesmit) kalendārā</w:t>
      </w:r>
      <w:r w:rsidR="00E2766C" w:rsidRPr="00E1106E">
        <w:rPr>
          <w:sz w:val="24"/>
          <w:szCs w:val="24"/>
        </w:rPr>
        <w:t>m</w:t>
      </w:r>
      <w:r w:rsidRPr="00E1106E">
        <w:rPr>
          <w:sz w:val="24"/>
          <w:szCs w:val="24"/>
        </w:rPr>
        <w:t xml:space="preserve"> dien</w:t>
      </w:r>
      <w:r w:rsidR="00E2766C" w:rsidRPr="00E1106E">
        <w:rPr>
          <w:sz w:val="24"/>
          <w:szCs w:val="24"/>
        </w:rPr>
        <w:t>ām</w:t>
      </w:r>
      <w:r w:rsidRPr="00E1106E">
        <w:rPr>
          <w:sz w:val="24"/>
          <w:szCs w:val="24"/>
        </w:rPr>
        <w:t>;</w:t>
      </w:r>
    </w:p>
    <w:p w14:paraId="754D50BC" w14:textId="77777777" w:rsidR="00E2766C" w:rsidRPr="00E1106E" w:rsidRDefault="00B02296" w:rsidP="00E1106E">
      <w:pPr>
        <w:pStyle w:val="Sarakstarindkopa"/>
        <w:numPr>
          <w:ilvl w:val="2"/>
          <w:numId w:val="37"/>
        </w:numPr>
        <w:tabs>
          <w:tab w:val="left" w:pos="0"/>
          <w:tab w:val="left" w:pos="567"/>
        </w:tabs>
        <w:suppressAutoHyphens/>
        <w:ind w:left="0" w:firstLine="0"/>
        <w:rPr>
          <w:sz w:val="24"/>
          <w:szCs w:val="24"/>
        </w:rPr>
      </w:pPr>
      <w:r w:rsidRPr="00E1106E">
        <w:rPr>
          <w:sz w:val="24"/>
          <w:szCs w:val="24"/>
        </w:rPr>
        <w:t xml:space="preserve">ja </w:t>
      </w:r>
      <w:r w:rsidR="00E2766C" w:rsidRPr="00E1106E">
        <w:rPr>
          <w:sz w:val="24"/>
          <w:szCs w:val="24"/>
        </w:rPr>
        <w:t>Izpildītāj</w:t>
      </w:r>
      <w:r w:rsidRPr="00E1106E">
        <w:rPr>
          <w:sz w:val="24"/>
          <w:szCs w:val="24"/>
        </w:rPr>
        <w:t>s pārkāpj Līgum</w:t>
      </w:r>
      <w:r w:rsidR="00E2766C" w:rsidRPr="00E1106E">
        <w:rPr>
          <w:sz w:val="24"/>
          <w:szCs w:val="24"/>
        </w:rPr>
        <w:t>ā</w:t>
      </w:r>
      <w:r w:rsidRPr="00E1106E">
        <w:rPr>
          <w:sz w:val="24"/>
          <w:szCs w:val="24"/>
        </w:rPr>
        <w:t xml:space="preserve"> noteikto kārtību Līguma izpildei piesaistīto speciālistu vai apakšuzņēmēju nomaiņai vai, ja </w:t>
      </w:r>
      <w:r w:rsidR="00E2766C" w:rsidRPr="00E1106E">
        <w:rPr>
          <w:sz w:val="24"/>
          <w:szCs w:val="24"/>
        </w:rPr>
        <w:t>Izpildītāj</w:t>
      </w:r>
      <w:r w:rsidRPr="00E1106E">
        <w:rPr>
          <w:sz w:val="24"/>
          <w:szCs w:val="24"/>
        </w:rPr>
        <w:t xml:space="preserve">s nav veicis apakšuzņēmēja vai piesaistītā speciālista nomaiņu un Pasūtītājs par to ir sastādījis aktu, pieaicinot būvuzraugu, vai, ja </w:t>
      </w:r>
      <w:r w:rsidR="00E2766C" w:rsidRPr="00E1106E">
        <w:rPr>
          <w:sz w:val="24"/>
          <w:szCs w:val="24"/>
        </w:rPr>
        <w:t>Izpildītāj</w:t>
      </w:r>
      <w:r w:rsidRPr="00E1106E">
        <w:rPr>
          <w:sz w:val="24"/>
          <w:szCs w:val="24"/>
        </w:rPr>
        <w:t xml:space="preserve">s </w:t>
      </w:r>
      <w:r w:rsidR="00E2766C" w:rsidRPr="00E1106E">
        <w:rPr>
          <w:sz w:val="24"/>
          <w:szCs w:val="24"/>
        </w:rPr>
        <w:t>b</w:t>
      </w:r>
      <w:r w:rsidRPr="00E1106E">
        <w:rPr>
          <w:sz w:val="24"/>
          <w:szCs w:val="24"/>
        </w:rPr>
        <w:t>ūvdarbu izpildē neiesaista apakšuzņēmējus, uz kuru iespējām tas iepirkuma procedūras laikā balstījies, lai apliecinātu savas kvalifikācijas atbilstību iepirkuma dokumentos noteiktajām prasībām, atbilstoši tam apjomam un kārtībai, kādu norādījis piedāvājumā;</w:t>
      </w:r>
    </w:p>
    <w:p w14:paraId="3E0A4D3D" w14:textId="77777777" w:rsidR="00E2766C" w:rsidRPr="00E1106E" w:rsidRDefault="00B02296" w:rsidP="00E1106E">
      <w:pPr>
        <w:pStyle w:val="Sarakstarindkopa"/>
        <w:numPr>
          <w:ilvl w:val="2"/>
          <w:numId w:val="37"/>
        </w:numPr>
        <w:tabs>
          <w:tab w:val="left" w:pos="0"/>
          <w:tab w:val="left" w:pos="567"/>
        </w:tabs>
        <w:suppressAutoHyphens/>
        <w:ind w:left="0" w:firstLine="0"/>
        <w:rPr>
          <w:sz w:val="24"/>
          <w:szCs w:val="24"/>
        </w:rPr>
      </w:pPr>
      <w:r w:rsidRPr="00E1106E">
        <w:rPr>
          <w:sz w:val="24"/>
          <w:szCs w:val="24"/>
        </w:rPr>
        <w:t>ja</w:t>
      </w:r>
      <w:r w:rsidR="00E2766C" w:rsidRPr="00E1106E">
        <w:rPr>
          <w:sz w:val="24"/>
          <w:szCs w:val="24"/>
        </w:rPr>
        <w:t xml:space="preserve"> </w:t>
      </w:r>
      <w:bookmarkStart w:id="27" w:name="_Hlk176435086"/>
      <w:r w:rsidR="00E2766C" w:rsidRPr="00E1106E">
        <w:rPr>
          <w:sz w:val="24"/>
          <w:szCs w:val="24"/>
        </w:rPr>
        <w:t>Izpildītāj</w:t>
      </w:r>
      <w:r w:rsidRPr="00E1106E">
        <w:rPr>
          <w:sz w:val="24"/>
          <w:szCs w:val="24"/>
        </w:rPr>
        <w:t xml:space="preserve">s </w:t>
      </w:r>
      <w:bookmarkEnd w:id="27"/>
      <w:r w:rsidRPr="00E1106E">
        <w:rPr>
          <w:sz w:val="24"/>
          <w:szCs w:val="24"/>
        </w:rPr>
        <w:t>nenodrošina darba aizsardzības prasību izpildi;</w:t>
      </w:r>
    </w:p>
    <w:p w14:paraId="61DBA046" w14:textId="55F93691" w:rsidR="002C2B76" w:rsidRPr="00E1106E" w:rsidRDefault="002C2B76" w:rsidP="00E1106E">
      <w:pPr>
        <w:pStyle w:val="Sarakstarindkopa"/>
        <w:numPr>
          <w:ilvl w:val="2"/>
          <w:numId w:val="37"/>
        </w:numPr>
        <w:tabs>
          <w:tab w:val="left" w:pos="0"/>
          <w:tab w:val="left" w:pos="567"/>
        </w:tabs>
        <w:suppressAutoHyphens/>
        <w:ind w:left="0" w:firstLine="0"/>
        <w:rPr>
          <w:sz w:val="24"/>
          <w:szCs w:val="24"/>
        </w:rPr>
      </w:pPr>
      <w:r w:rsidRPr="00E1106E">
        <w:rPr>
          <w:sz w:val="24"/>
          <w:szCs w:val="24"/>
        </w:rPr>
        <w:t>ja pret Izpildītāju uzsākts maksātnespējas process vai tā darbība ir izbeigta vai pārtraukta;</w:t>
      </w:r>
    </w:p>
    <w:p w14:paraId="41885F73" w14:textId="77777777" w:rsidR="00E2766C" w:rsidRPr="00E1106E" w:rsidRDefault="00B02296" w:rsidP="00E1106E">
      <w:pPr>
        <w:pStyle w:val="Sarakstarindkopa"/>
        <w:numPr>
          <w:ilvl w:val="2"/>
          <w:numId w:val="37"/>
        </w:numPr>
        <w:tabs>
          <w:tab w:val="left" w:pos="0"/>
          <w:tab w:val="left" w:pos="567"/>
          <w:tab w:val="left" w:pos="851"/>
        </w:tabs>
        <w:suppressAutoHyphens/>
        <w:ind w:left="0" w:firstLine="0"/>
        <w:rPr>
          <w:sz w:val="24"/>
          <w:szCs w:val="24"/>
        </w:rPr>
      </w:pPr>
      <w:r w:rsidRPr="00E1106E">
        <w:rPr>
          <w:sz w:val="24"/>
          <w:szCs w:val="24"/>
        </w:rPr>
        <w:t xml:space="preserve">ja Līgumu nav iespējams izpildīt tādēļ, ka Līguma izpildes laikā </w:t>
      </w:r>
      <w:r w:rsidR="00E2766C" w:rsidRPr="00E1106E">
        <w:rPr>
          <w:sz w:val="24"/>
          <w:szCs w:val="24"/>
        </w:rPr>
        <w:t>Izpildītāj</w:t>
      </w:r>
      <w:r w:rsidRPr="00E1106E">
        <w:rPr>
          <w:sz w:val="24"/>
          <w:szCs w:val="24"/>
        </w:rPr>
        <w:t>am piemērotas starptautiskās vai nacionālās sankcijas vai būtiskas finanšu un kapitāla tirgus intereses ietekmējošas Eiropas Savienības vai Ziemeļatlantijas līguma organizācijas dalībvalsts noteiktās sankcijas;</w:t>
      </w:r>
    </w:p>
    <w:p w14:paraId="3340D0F6" w14:textId="77777777" w:rsidR="00E2766C" w:rsidRPr="00E1106E" w:rsidRDefault="00B02296" w:rsidP="00E1106E">
      <w:pPr>
        <w:pStyle w:val="Sarakstarindkopa"/>
        <w:numPr>
          <w:ilvl w:val="2"/>
          <w:numId w:val="37"/>
        </w:numPr>
        <w:tabs>
          <w:tab w:val="left" w:pos="0"/>
          <w:tab w:val="left" w:pos="567"/>
          <w:tab w:val="left" w:pos="851"/>
        </w:tabs>
        <w:suppressAutoHyphens/>
        <w:ind w:left="0" w:firstLine="0"/>
        <w:rPr>
          <w:sz w:val="24"/>
          <w:szCs w:val="24"/>
        </w:rPr>
      </w:pPr>
      <w:r w:rsidRPr="00E1106E">
        <w:rPr>
          <w:sz w:val="24"/>
          <w:szCs w:val="24"/>
        </w:rPr>
        <w:lastRenderedPageBreak/>
        <w:t xml:space="preserve">ja </w:t>
      </w:r>
      <w:r w:rsidR="00E2766C" w:rsidRPr="00E1106E">
        <w:rPr>
          <w:sz w:val="24"/>
          <w:szCs w:val="24"/>
        </w:rPr>
        <w:t>Izpildītāj</w:t>
      </w:r>
      <w:r w:rsidRPr="00E1106E">
        <w:rPr>
          <w:sz w:val="24"/>
          <w:szCs w:val="24"/>
        </w:rPr>
        <w:t xml:space="preserve">s pametis </w:t>
      </w:r>
      <w:r w:rsidR="00E2766C" w:rsidRPr="00E1106E">
        <w:rPr>
          <w:sz w:val="24"/>
          <w:szCs w:val="24"/>
        </w:rPr>
        <w:t>b</w:t>
      </w:r>
      <w:r w:rsidRPr="00E1106E">
        <w:rPr>
          <w:sz w:val="24"/>
          <w:szCs w:val="24"/>
        </w:rPr>
        <w:t>ūvdarbus vai Objektu, vai jebkurā citā veidā skaidri izrāda savu nodomu pārtraukt ar Līgumu noteikto saistību izpildi;</w:t>
      </w:r>
    </w:p>
    <w:p w14:paraId="600FD549" w14:textId="77777777" w:rsidR="00E2766C" w:rsidRPr="00E1106E" w:rsidRDefault="00B02296" w:rsidP="00E1106E">
      <w:pPr>
        <w:pStyle w:val="Sarakstarindkopa"/>
        <w:numPr>
          <w:ilvl w:val="2"/>
          <w:numId w:val="37"/>
        </w:numPr>
        <w:tabs>
          <w:tab w:val="left" w:pos="0"/>
          <w:tab w:val="left" w:pos="567"/>
          <w:tab w:val="left" w:pos="851"/>
        </w:tabs>
        <w:suppressAutoHyphens/>
        <w:ind w:left="0" w:firstLine="0"/>
        <w:rPr>
          <w:sz w:val="24"/>
          <w:szCs w:val="24"/>
        </w:rPr>
      </w:pPr>
      <w:r w:rsidRPr="00E1106E">
        <w:rPr>
          <w:sz w:val="24"/>
          <w:szCs w:val="24"/>
        </w:rPr>
        <w:t>ja Būvuzņēmējs neveic darbu izpildi Objektā ilgāk par 5 (piecām) darba dienām vai tā izpilde nenotiek paredzētā apjomā un šāds darbu pārtraukums nav paredzēts, un šo pārtraukumu nav apstiprinājis Pasūtītājs;</w:t>
      </w:r>
    </w:p>
    <w:p w14:paraId="5137C11C" w14:textId="61005E16" w:rsidR="00B02296" w:rsidRPr="00E1106E" w:rsidRDefault="00B02296" w:rsidP="00E1106E">
      <w:pPr>
        <w:pStyle w:val="Sarakstarindkopa"/>
        <w:numPr>
          <w:ilvl w:val="2"/>
          <w:numId w:val="37"/>
        </w:numPr>
        <w:tabs>
          <w:tab w:val="left" w:pos="0"/>
          <w:tab w:val="left" w:pos="567"/>
          <w:tab w:val="left" w:pos="851"/>
        </w:tabs>
        <w:suppressAutoHyphens/>
        <w:ind w:left="0" w:firstLine="0"/>
        <w:rPr>
          <w:sz w:val="24"/>
          <w:szCs w:val="24"/>
        </w:rPr>
      </w:pPr>
      <w:r w:rsidRPr="00E1106E">
        <w:rPr>
          <w:sz w:val="24"/>
          <w:szCs w:val="24"/>
        </w:rPr>
        <w:t xml:space="preserve">notiek jebkāds cits gadījums vai gadījumu virkne, kam pēc Pasūtītāja viedokļa ir būtiska nelabvēlīga ietekme uz </w:t>
      </w:r>
      <w:r w:rsidR="00E2766C" w:rsidRPr="00E1106E">
        <w:rPr>
          <w:sz w:val="24"/>
          <w:szCs w:val="24"/>
        </w:rPr>
        <w:t>Izpildītāja</w:t>
      </w:r>
      <w:r w:rsidRPr="00E1106E">
        <w:rPr>
          <w:sz w:val="24"/>
          <w:szCs w:val="24"/>
        </w:rPr>
        <w:t xml:space="preserve"> komercdarbību, aktīviem, darbību vai finansiālo stāvokli, kas var iespaidot </w:t>
      </w:r>
      <w:r w:rsidR="00E2766C" w:rsidRPr="00E1106E">
        <w:rPr>
          <w:sz w:val="24"/>
          <w:szCs w:val="24"/>
        </w:rPr>
        <w:t>Izpildītāj</w:t>
      </w:r>
      <w:r w:rsidRPr="00E1106E">
        <w:rPr>
          <w:sz w:val="24"/>
          <w:szCs w:val="24"/>
        </w:rPr>
        <w:t>a</w:t>
      </w:r>
      <w:r w:rsidR="00E2766C" w:rsidRPr="00E1106E">
        <w:rPr>
          <w:sz w:val="24"/>
          <w:szCs w:val="24"/>
        </w:rPr>
        <w:t>m</w:t>
      </w:r>
      <w:r w:rsidRPr="00E1106E">
        <w:rPr>
          <w:sz w:val="24"/>
          <w:szCs w:val="24"/>
        </w:rPr>
        <w:t xml:space="preserve"> ar šo Līgumu uzņemto saistību izpildi.</w:t>
      </w:r>
    </w:p>
    <w:p w14:paraId="62F82141" w14:textId="078F4A54" w:rsidR="00B02296" w:rsidRPr="00E1106E" w:rsidRDefault="00B02296" w:rsidP="00E1106E">
      <w:pPr>
        <w:pStyle w:val="Sarakstarindkopa"/>
        <w:numPr>
          <w:ilvl w:val="1"/>
          <w:numId w:val="37"/>
        </w:numPr>
        <w:tabs>
          <w:tab w:val="left" w:pos="0"/>
          <w:tab w:val="left" w:pos="567"/>
        </w:tabs>
        <w:suppressAutoHyphens/>
        <w:ind w:left="0" w:firstLine="0"/>
        <w:rPr>
          <w:sz w:val="24"/>
          <w:szCs w:val="24"/>
        </w:rPr>
      </w:pPr>
      <w:r w:rsidRPr="00E1106E">
        <w:rPr>
          <w:sz w:val="24"/>
          <w:szCs w:val="24"/>
        </w:rPr>
        <w:t>Ja Pasūtītājs izmanto tiesības vienpusēji izbeigt Līgumu, Puses sagatavo atsevišķu aktu par faktiski izpildīto darbu apjomu un to vērtību. Pasūtītājs pieņem darbus tādā apjomā, kādā tie ir veikti un cik tālu tos iespējams novērtēt, ja tie atbilst Līgumam un ir turpmāk izmantojami. Ja veiktie darbi nav izmantojami turpmākajā Objekta realizācijas procesā, kas norādīts Pušu sagatavotajā aktā par faktiski izpildīto darbu apjomu, Pasūtītājam ir tiesības šādus darbus nepieņemt un par tiem neveikt samaksu.</w:t>
      </w:r>
    </w:p>
    <w:p w14:paraId="6420A71C" w14:textId="2180FB24" w:rsidR="00B02296" w:rsidRPr="00E1106E" w:rsidRDefault="00E2766C" w:rsidP="00E1106E">
      <w:pPr>
        <w:pStyle w:val="Sarakstarindkopa"/>
        <w:numPr>
          <w:ilvl w:val="1"/>
          <w:numId w:val="37"/>
        </w:numPr>
        <w:tabs>
          <w:tab w:val="left" w:pos="0"/>
          <w:tab w:val="left" w:pos="567"/>
        </w:tabs>
        <w:suppressAutoHyphens/>
        <w:rPr>
          <w:sz w:val="24"/>
          <w:szCs w:val="24"/>
        </w:rPr>
      </w:pPr>
      <w:r w:rsidRPr="00E1106E">
        <w:rPr>
          <w:sz w:val="24"/>
          <w:szCs w:val="24"/>
        </w:rPr>
        <w:t xml:space="preserve"> Izpildītājam</w:t>
      </w:r>
      <w:r w:rsidR="00B02296" w:rsidRPr="00E1106E">
        <w:rPr>
          <w:sz w:val="24"/>
          <w:szCs w:val="24"/>
        </w:rPr>
        <w:t xml:space="preserve"> ir tiesības vienpusēji atkāpties no Līguma šādos gadījumos:</w:t>
      </w:r>
    </w:p>
    <w:p w14:paraId="4D1320F8" w14:textId="77777777" w:rsidR="00E2766C" w:rsidRPr="00E1106E" w:rsidRDefault="00B02296" w:rsidP="00E1106E">
      <w:pPr>
        <w:pStyle w:val="Sarakstarindkopa"/>
        <w:numPr>
          <w:ilvl w:val="2"/>
          <w:numId w:val="37"/>
        </w:numPr>
        <w:tabs>
          <w:tab w:val="left" w:pos="0"/>
          <w:tab w:val="left" w:pos="567"/>
        </w:tabs>
        <w:suppressAutoHyphens/>
        <w:rPr>
          <w:sz w:val="24"/>
          <w:szCs w:val="24"/>
        </w:rPr>
      </w:pPr>
      <w:r w:rsidRPr="00E1106E">
        <w:rPr>
          <w:sz w:val="24"/>
          <w:szCs w:val="24"/>
        </w:rPr>
        <w:t>Pasūtītājs neveic maksājumus bez būtiska iemesla un līgumsods sasniedzis 5 % (piecus procentus) no parāda summas;</w:t>
      </w:r>
    </w:p>
    <w:p w14:paraId="4A0BBEBA" w14:textId="67C00881" w:rsidR="00B02296" w:rsidRPr="00E1106E" w:rsidRDefault="00B02296" w:rsidP="00E1106E">
      <w:pPr>
        <w:pStyle w:val="Sarakstarindkopa"/>
        <w:numPr>
          <w:ilvl w:val="2"/>
          <w:numId w:val="37"/>
        </w:numPr>
        <w:tabs>
          <w:tab w:val="left" w:pos="0"/>
          <w:tab w:val="left" w:pos="567"/>
        </w:tabs>
        <w:suppressAutoHyphens/>
        <w:rPr>
          <w:sz w:val="24"/>
          <w:szCs w:val="24"/>
        </w:rPr>
      </w:pPr>
      <w:r w:rsidRPr="00E1106E">
        <w:rPr>
          <w:sz w:val="24"/>
          <w:szCs w:val="24"/>
        </w:rPr>
        <w:t>Pasūtītājs pārkāpj vai nepilda kādu no Līgumā noteiktajiem pienākumiem vismaz 3 (trīs) reizes bez būtiska iemesla.</w:t>
      </w:r>
    </w:p>
    <w:p w14:paraId="3FA0C45B" w14:textId="3EE5C20B" w:rsidR="00B02296" w:rsidRPr="00E1106E" w:rsidRDefault="00E2766C" w:rsidP="00E1106E">
      <w:pPr>
        <w:pStyle w:val="Sarakstarindkopa"/>
        <w:numPr>
          <w:ilvl w:val="1"/>
          <w:numId w:val="37"/>
        </w:numPr>
        <w:tabs>
          <w:tab w:val="left" w:pos="0"/>
          <w:tab w:val="left" w:pos="567"/>
        </w:tabs>
        <w:suppressAutoHyphens/>
        <w:ind w:left="0" w:firstLine="0"/>
        <w:rPr>
          <w:sz w:val="24"/>
          <w:szCs w:val="24"/>
        </w:rPr>
      </w:pPr>
      <w:r w:rsidRPr="00E1106E">
        <w:rPr>
          <w:sz w:val="24"/>
          <w:szCs w:val="24"/>
        </w:rPr>
        <w:t>Izpildītājam</w:t>
      </w:r>
      <w:r w:rsidR="00B02296" w:rsidRPr="00E1106E">
        <w:rPr>
          <w:sz w:val="24"/>
          <w:szCs w:val="24"/>
        </w:rPr>
        <w:t xml:space="preserve"> ir pienākums pārtraukt darbu izpildi līdz ar Pasūtītāja paziņojuma par Līguma izbeigšanu saņemšanas brīdi, cik tas tehniski un tehnoloģiski ir iespējams. Līguma izbeigšanas gadījumā, veicot gala norēķinu, Pasūtītājs samaksā </w:t>
      </w:r>
      <w:r w:rsidRPr="00E1106E">
        <w:rPr>
          <w:sz w:val="24"/>
          <w:szCs w:val="24"/>
        </w:rPr>
        <w:t>Izpildītāj</w:t>
      </w:r>
      <w:r w:rsidR="00B02296" w:rsidRPr="00E1106E">
        <w:rPr>
          <w:sz w:val="24"/>
          <w:szCs w:val="24"/>
        </w:rPr>
        <w:t>am par līdz paziņojuma saņemšanas dienai, Objektā kvalitatīvi izpildītajiem darbiem, izmantotajiem būvizstrādājumiem un piegādātajām iekārtām, ja tie ir pieņemti atbilstoši Līgumā noteiktajai kārtībai, cik tālu to iespējams novērtēt, ņemot vērā arī turpmākās būvizstrādājumu izmantošanas iespējas.</w:t>
      </w:r>
    </w:p>
    <w:p w14:paraId="1599A849" w14:textId="32EC657B" w:rsidR="00B02296" w:rsidRPr="00E1106E" w:rsidRDefault="00B02296" w:rsidP="00E1106E">
      <w:pPr>
        <w:pStyle w:val="Sarakstarindkopa"/>
        <w:numPr>
          <w:ilvl w:val="1"/>
          <w:numId w:val="37"/>
        </w:numPr>
        <w:tabs>
          <w:tab w:val="left" w:pos="0"/>
          <w:tab w:val="left" w:pos="567"/>
        </w:tabs>
        <w:suppressAutoHyphens/>
        <w:ind w:left="0" w:firstLine="0"/>
        <w:rPr>
          <w:sz w:val="24"/>
          <w:szCs w:val="24"/>
        </w:rPr>
      </w:pPr>
      <w:r w:rsidRPr="00E1106E">
        <w:rPr>
          <w:sz w:val="24"/>
          <w:szCs w:val="24"/>
        </w:rPr>
        <w:t xml:space="preserve">Ja Līgums tiek izbeigts pirms termiņa, </w:t>
      </w:r>
      <w:r w:rsidR="00E2766C" w:rsidRPr="00E1106E">
        <w:rPr>
          <w:sz w:val="24"/>
          <w:szCs w:val="24"/>
        </w:rPr>
        <w:t>Izpildītāja</w:t>
      </w:r>
      <w:r w:rsidRPr="00E1106E">
        <w:rPr>
          <w:sz w:val="24"/>
          <w:szCs w:val="24"/>
        </w:rPr>
        <w:t xml:space="preserve"> Līgumā noteikto saistību neizpildes vai nepienācīgas izpildes dēļ, </w:t>
      </w:r>
      <w:r w:rsidR="00E2766C" w:rsidRPr="00E1106E">
        <w:rPr>
          <w:sz w:val="24"/>
          <w:szCs w:val="24"/>
        </w:rPr>
        <w:t>Izpildītāj</w:t>
      </w:r>
      <w:r w:rsidRPr="00E1106E">
        <w:rPr>
          <w:sz w:val="24"/>
          <w:szCs w:val="24"/>
        </w:rPr>
        <w:t xml:space="preserve">s par saviem līdzekļiem 7 (septiņu) kalendāro dienu laikā no paziņojuma par Līguma  izbeigšanas saņemšanas dienas, sakārto Objektu un atstāj to drošā un no trešo personu darbībām pasargātā stāvoklī, jāatbrīvo Objekts no jebkādām palīgbūvēm (piemēram, konteineriem) un instrumentiem, izvedot būvgružus un atstājot Objektu sakārtotā vidē, vai Pasūtītājs ir tiesīgs veikt ieturējumus šim mērķim no </w:t>
      </w:r>
      <w:r w:rsidR="00E2766C" w:rsidRPr="00E1106E">
        <w:rPr>
          <w:sz w:val="24"/>
          <w:szCs w:val="24"/>
        </w:rPr>
        <w:t>Izpildītāj</w:t>
      </w:r>
      <w:r w:rsidRPr="00E1106E">
        <w:rPr>
          <w:sz w:val="24"/>
          <w:szCs w:val="24"/>
        </w:rPr>
        <w:t xml:space="preserve">am izmaksājamām summām, cik tālu tas nepieciešams. </w:t>
      </w:r>
    </w:p>
    <w:p w14:paraId="42D9A819" w14:textId="3013F942" w:rsidR="00B02296" w:rsidRPr="00E1106E" w:rsidRDefault="00B02296" w:rsidP="00E1106E">
      <w:pPr>
        <w:pStyle w:val="Sarakstarindkopa"/>
        <w:numPr>
          <w:ilvl w:val="1"/>
          <w:numId w:val="37"/>
        </w:numPr>
        <w:tabs>
          <w:tab w:val="left" w:pos="0"/>
        </w:tabs>
        <w:suppressAutoHyphens/>
        <w:ind w:left="0" w:firstLine="0"/>
        <w:rPr>
          <w:sz w:val="24"/>
          <w:szCs w:val="24"/>
        </w:rPr>
      </w:pPr>
      <w:r w:rsidRPr="00E1106E">
        <w:rPr>
          <w:sz w:val="24"/>
          <w:szCs w:val="24"/>
        </w:rPr>
        <w:t xml:space="preserve">Ja Līguma darbība tiek izbeigta pirms termiņa savstarpēji vienojoties, Puses vienojas par kārtību, kādā tiek segti Objekta sakārtošanas izdevumi, lai to pasargātu no trešo personu darbībām. Ja </w:t>
      </w:r>
      <w:r w:rsidR="002C2B76" w:rsidRPr="00E1106E">
        <w:rPr>
          <w:sz w:val="24"/>
          <w:szCs w:val="24"/>
        </w:rPr>
        <w:t>Izpildītāj</w:t>
      </w:r>
      <w:r w:rsidRPr="00E1106E">
        <w:rPr>
          <w:sz w:val="24"/>
          <w:szCs w:val="24"/>
        </w:rPr>
        <w:t xml:space="preserve">s neievēro šajā punktā minēto termiņu, Pasūtītājam ir tiesības veikt Objekta sakārtošanu, bet </w:t>
      </w:r>
      <w:r w:rsidR="002C2B76" w:rsidRPr="00E1106E">
        <w:rPr>
          <w:sz w:val="24"/>
          <w:szCs w:val="24"/>
        </w:rPr>
        <w:t>Izpildītāj</w:t>
      </w:r>
      <w:r w:rsidRPr="00E1106E">
        <w:rPr>
          <w:sz w:val="24"/>
          <w:szCs w:val="24"/>
        </w:rPr>
        <w:t xml:space="preserve">am ir pienākums apmaksāt šādus izdevumus, pamatojoties uz Pasūtītāja izrakstītu rēķinu, rēķinā norādītajā termiņā vai tiek veikti ieturējumi no </w:t>
      </w:r>
      <w:r w:rsidR="002C2B76" w:rsidRPr="00E1106E">
        <w:rPr>
          <w:sz w:val="24"/>
          <w:szCs w:val="24"/>
        </w:rPr>
        <w:t>Izpildītāj</w:t>
      </w:r>
      <w:r w:rsidRPr="00E1106E">
        <w:rPr>
          <w:sz w:val="24"/>
          <w:szCs w:val="24"/>
        </w:rPr>
        <w:t xml:space="preserve">am izmaksājamām summām. Ja Līgums tiek izbeigts pirms termiņa un tā pamatā nav </w:t>
      </w:r>
      <w:r w:rsidR="002C2B76" w:rsidRPr="00E1106E">
        <w:rPr>
          <w:sz w:val="24"/>
          <w:szCs w:val="24"/>
        </w:rPr>
        <w:t>Izpildītāj</w:t>
      </w:r>
      <w:r w:rsidRPr="00E1106E">
        <w:rPr>
          <w:sz w:val="24"/>
          <w:szCs w:val="24"/>
        </w:rPr>
        <w:t>a Līguma saistību neizpilde, par šajā punktā norādīto izdevumu apmaksu Puses savstarpēji rakstveidā vienojas atsevišķi.</w:t>
      </w:r>
    </w:p>
    <w:p w14:paraId="0DCC5840" w14:textId="653840BD" w:rsidR="00B02296" w:rsidRPr="00E1106E" w:rsidRDefault="00B02296" w:rsidP="00E1106E">
      <w:pPr>
        <w:pStyle w:val="Sarakstarindkopa"/>
        <w:numPr>
          <w:ilvl w:val="1"/>
          <w:numId w:val="37"/>
        </w:numPr>
        <w:tabs>
          <w:tab w:val="left" w:pos="0"/>
        </w:tabs>
        <w:suppressAutoHyphens/>
        <w:ind w:left="0" w:firstLine="0"/>
        <w:rPr>
          <w:sz w:val="24"/>
          <w:szCs w:val="24"/>
        </w:rPr>
      </w:pPr>
      <w:r w:rsidRPr="00E1106E">
        <w:rPr>
          <w:sz w:val="24"/>
          <w:szCs w:val="24"/>
        </w:rPr>
        <w:t>Līguma neizdevīgums, pārmērīgi zaudējumi, būtiskas nelabvēlīgas izmaiņas materiālu, iekārtu, darbaspēka trūkums tirgu un citas izpildes grūtības un citi līdzīgi apstākļi nav pamats Līguma atcelšanai no Būvuzņēmēja puses.</w:t>
      </w:r>
    </w:p>
    <w:p w14:paraId="78687878" w14:textId="77777777" w:rsidR="00CA2C6E" w:rsidRPr="00F127DE" w:rsidRDefault="00CA2C6E" w:rsidP="00F127DE">
      <w:pPr>
        <w:tabs>
          <w:tab w:val="left" w:pos="567"/>
          <w:tab w:val="left" w:pos="709"/>
        </w:tabs>
        <w:suppressAutoHyphens/>
        <w:autoSpaceDE w:val="0"/>
        <w:ind w:left="567" w:hanging="567"/>
        <w:jc w:val="center"/>
        <w:rPr>
          <w:b/>
          <w:bCs/>
        </w:rPr>
      </w:pPr>
    </w:p>
    <w:p w14:paraId="220459C3" w14:textId="77777777" w:rsidR="00E1106E" w:rsidRPr="00E1106E" w:rsidRDefault="00F127DE" w:rsidP="00E1106E">
      <w:pPr>
        <w:pStyle w:val="Sarakstarindkopa"/>
        <w:numPr>
          <w:ilvl w:val="0"/>
          <w:numId w:val="5"/>
        </w:numPr>
        <w:tabs>
          <w:tab w:val="left" w:pos="567"/>
          <w:tab w:val="left" w:pos="709"/>
        </w:tabs>
        <w:suppressAutoHyphens/>
        <w:ind w:left="0" w:firstLine="0"/>
        <w:jc w:val="center"/>
        <w:rPr>
          <w:b/>
          <w:bCs/>
          <w:sz w:val="24"/>
          <w:szCs w:val="24"/>
        </w:rPr>
      </w:pPr>
      <w:r w:rsidRPr="00F127DE">
        <w:rPr>
          <w:b/>
          <w:bCs/>
          <w:sz w:val="28"/>
          <w:szCs w:val="28"/>
        </w:rPr>
        <w:t>FIZISKO PERSONU DATU APSTRĀDE</w:t>
      </w:r>
    </w:p>
    <w:p w14:paraId="252B5C25" w14:textId="5726C534" w:rsidR="00F127DE" w:rsidRPr="00E1106E" w:rsidRDefault="00F127DE" w:rsidP="00E1106E">
      <w:pPr>
        <w:pStyle w:val="Sarakstarindkopa"/>
        <w:numPr>
          <w:ilvl w:val="1"/>
          <w:numId w:val="39"/>
        </w:numPr>
        <w:tabs>
          <w:tab w:val="left" w:pos="567"/>
          <w:tab w:val="left" w:pos="709"/>
        </w:tabs>
        <w:suppressAutoHyphens/>
        <w:rPr>
          <w:b/>
          <w:bCs/>
          <w:sz w:val="24"/>
          <w:szCs w:val="24"/>
        </w:rPr>
      </w:pPr>
      <w:r w:rsidRPr="00E1106E">
        <w:rPr>
          <w:sz w:val="24"/>
          <w:szCs w:val="24"/>
        </w:rPr>
        <w:t>Puses apzinās, ka Līguma izpildes ietvaros var rasties nepieciešamība savstarpēji</w:t>
      </w:r>
      <w:r>
        <w:t xml:space="preserve"> </w:t>
      </w:r>
      <w:r w:rsidRPr="00E1106E">
        <w:rPr>
          <w:sz w:val="24"/>
          <w:szCs w:val="24"/>
        </w:rPr>
        <w:t xml:space="preserve">apmainīties ar informāciju, kas satur personas datus (piemēram, Pušu pārstāvju un/vai kontaktpersonu, atbildīgo darbinieku identificējošā un kontaktinformācija). Šādā gadījumā katra no Pusēm ir uzskatāma par patstāvīgu pārzini savā rīcībā esošu datu apstrādei, tā apņemas datus apstrādāt atbilstoši spēkā esošajiem normatīvajiem aktiem un otrai Pusei dati tiek nodoti Pusei likumīgu interešu ietvaros, lai </w:t>
      </w:r>
      <w:r w:rsidRPr="00E1106E">
        <w:rPr>
          <w:sz w:val="24"/>
          <w:szCs w:val="24"/>
        </w:rPr>
        <w:lastRenderedPageBreak/>
        <w:t>nodrošinātu Līguma kvalitatīvu izpildi, izpildītu normatīvo aktu prasības vai realizētu citas likumīgas attiecīgās Puses intereses.</w:t>
      </w:r>
    </w:p>
    <w:p w14:paraId="395017F2" w14:textId="77777777" w:rsidR="00E1106E" w:rsidRPr="00E1106E" w:rsidRDefault="00F127DE" w:rsidP="00E1106E">
      <w:pPr>
        <w:pStyle w:val="Sarakstarindkopa"/>
        <w:numPr>
          <w:ilvl w:val="1"/>
          <w:numId w:val="39"/>
        </w:numPr>
        <w:tabs>
          <w:tab w:val="left" w:pos="0"/>
          <w:tab w:val="left" w:pos="567"/>
          <w:tab w:val="left" w:pos="709"/>
        </w:tabs>
        <w:suppressAutoHyphens/>
        <w:rPr>
          <w:sz w:val="24"/>
          <w:szCs w:val="24"/>
        </w:rPr>
      </w:pPr>
      <w:r w:rsidRPr="00E1106E">
        <w:rPr>
          <w:sz w:val="24"/>
          <w:szCs w:val="24"/>
        </w:rPr>
        <w:t>Puse, kura nodod kādas personas datus otrai Pusei, apņemas informēt šo personu (piemēram, kura norādīta kā atbildīgā persona vai pārstāvis) par:</w:t>
      </w:r>
    </w:p>
    <w:p w14:paraId="04A6012D" w14:textId="77777777" w:rsidR="00E1106E" w:rsidRPr="00E1106E" w:rsidRDefault="00F127DE" w:rsidP="00E1106E">
      <w:pPr>
        <w:pStyle w:val="Sarakstarindkopa"/>
        <w:numPr>
          <w:ilvl w:val="2"/>
          <w:numId w:val="39"/>
        </w:numPr>
        <w:tabs>
          <w:tab w:val="left" w:pos="0"/>
          <w:tab w:val="left" w:pos="567"/>
          <w:tab w:val="left" w:pos="709"/>
        </w:tabs>
        <w:suppressAutoHyphens/>
        <w:rPr>
          <w:sz w:val="24"/>
          <w:szCs w:val="24"/>
        </w:rPr>
      </w:pPr>
      <w:r w:rsidRPr="00E1106E">
        <w:rPr>
          <w:sz w:val="24"/>
          <w:szCs w:val="24"/>
        </w:rPr>
        <w:t>to, ka tās personas dati ir tikuši apstrādāti;</w:t>
      </w:r>
    </w:p>
    <w:p w14:paraId="39E9097F" w14:textId="77777777" w:rsidR="00E1106E" w:rsidRPr="00E1106E" w:rsidRDefault="00F127DE" w:rsidP="00E1106E">
      <w:pPr>
        <w:pStyle w:val="Sarakstarindkopa"/>
        <w:numPr>
          <w:ilvl w:val="2"/>
          <w:numId w:val="39"/>
        </w:numPr>
        <w:tabs>
          <w:tab w:val="left" w:pos="0"/>
          <w:tab w:val="left" w:pos="567"/>
          <w:tab w:val="left" w:pos="709"/>
        </w:tabs>
        <w:suppressAutoHyphens/>
        <w:rPr>
          <w:sz w:val="24"/>
          <w:szCs w:val="24"/>
        </w:rPr>
      </w:pPr>
      <w:r w:rsidRPr="00E1106E">
        <w:rPr>
          <w:sz w:val="24"/>
          <w:szCs w:val="24"/>
        </w:rPr>
        <w:t>otras Puses nosaukumu, kontaktinformāciju un mērķiem, kādiem nodotie dati varētu tikt izmantoti, tas ir,  Līguma saistību izpildei vai likumīgai interešu realizēšanai;</w:t>
      </w:r>
    </w:p>
    <w:p w14:paraId="54EEAA5C" w14:textId="5ADF0C55" w:rsidR="00CA2C6E" w:rsidRPr="00E1106E" w:rsidRDefault="00F127DE" w:rsidP="00E1106E">
      <w:pPr>
        <w:pStyle w:val="Sarakstarindkopa"/>
        <w:numPr>
          <w:ilvl w:val="2"/>
          <w:numId w:val="39"/>
        </w:numPr>
        <w:tabs>
          <w:tab w:val="left" w:pos="0"/>
          <w:tab w:val="left" w:pos="567"/>
          <w:tab w:val="left" w:pos="709"/>
        </w:tabs>
        <w:suppressAutoHyphens/>
        <w:rPr>
          <w:sz w:val="24"/>
          <w:szCs w:val="24"/>
        </w:rPr>
      </w:pPr>
      <w:r w:rsidRPr="00E1106E">
        <w:rPr>
          <w:sz w:val="24"/>
          <w:szCs w:val="24"/>
        </w:rPr>
        <w:t>iespēju vērsties pie attiecīgās Puses, lai iegūtu papildu informāciju vai realizētu savas kā datu subjekta tiesības.</w:t>
      </w:r>
    </w:p>
    <w:p w14:paraId="1B71B1EF" w14:textId="77777777" w:rsidR="00F127DE" w:rsidRPr="00E53EB6" w:rsidRDefault="00F127DE" w:rsidP="00CA2C6E">
      <w:pPr>
        <w:tabs>
          <w:tab w:val="left" w:pos="567"/>
          <w:tab w:val="left" w:pos="709"/>
        </w:tabs>
        <w:suppressAutoHyphens/>
        <w:autoSpaceDE w:val="0"/>
        <w:ind w:left="567" w:hanging="567"/>
        <w:jc w:val="both"/>
      </w:pPr>
    </w:p>
    <w:p w14:paraId="630A7D29" w14:textId="354EDEA3" w:rsidR="00CA2C6E" w:rsidRPr="00E53EB6" w:rsidRDefault="00CA2C6E" w:rsidP="002C2B76">
      <w:pPr>
        <w:pStyle w:val="Sarakstarindkopa"/>
        <w:numPr>
          <w:ilvl w:val="0"/>
          <w:numId w:val="5"/>
        </w:numPr>
        <w:tabs>
          <w:tab w:val="left" w:pos="567"/>
          <w:tab w:val="left" w:pos="709"/>
        </w:tabs>
        <w:suppressAutoHyphens/>
        <w:ind w:left="0" w:firstLine="0"/>
        <w:jc w:val="center"/>
        <w:rPr>
          <w:b/>
          <w:sz w:val="24"/>
          <w:szCs w:val="24"/>
        </w:rPr>
      </w:pPr>
      <w:r w:rsidRPr="00E53EB6">
        <w:rPr>
          <w:b/>
          <w:sz w:val="24"/>
          <w:szCs w:val="24"/>
        </w:rPr>
        <w:t>NEPĀRVARAMA VARA</w:t>
      </w:r>
    </w:p>
    <w:p w14:paraId="46368BBC" w14:textId="72137656" w:rsidR="007C1FEA" w:rsidRPr="00E1106E" w:rsidRDefault="007C1FEA" w:rsidP="00E1106E">
      <w:pPr>
        <w:pStyle w:val="Sarakstarindkopa"/>
        <w:numPr>
          <w:ilvl w:val="1"/>
          <w:numId w:val="40"/>
        </w:numPr>
        <w:tabs>
          <w:tab w:val="left" w:pos="0"/>
          <w:tab w:val="left" w:pos="567"/>
        </w:tabs>
        <w:suppressAutoHyphens/>
        <w:rPr>
          <w:sz w:val="24"/>
          <w:szCs w:val="24"/>
        </w:rPr>
      </w:pPr>
      <w:r w:rsidRPr="00E1106E">
        <w:rPr>
          <w:sz w:val="24"/>
          <w:szCs w:val="24"/>
        </w:rPr>
        <w:t>Puses tiek atbrīvotas no atbildības par pilnīgu vai daļēju Līgumā paredzēto saistību neizpildi, ja šāda neizpilde ir notikusi nepārvaramas varas iestāšanās rezultātā pēc Līguma parakstīšanas dienas, kuru nebija iespējams ne paredzēt, ne novērst. Nepārvarama vara ietver sevī notikumus, kuri ir ārpus Pušu kontroles un atbildības.</w:t>
      </w:r>
    </w:p>
    <w:p w14:paraId="359B769A" w14:textId="1B375C23" w:rsidR="007C1FEA" w:rsidRPr="00E1106E" w:rsidRDefault="007C1FEA" w:rsidP="00E1106E">
      <w:pPr>
        <w:pStyle w:val="Sarakstarindkopa"/>
        <w:numPr>
          <w:ilvl w:val="1"/>
          <w:numId w:val="40"/>
        </w:numPr>
        <w:tabs>
          <w:tab w:val="left" w:pos="0"/>
          <w:tab w:val="left" w:pos="567"/>
        </w:tabs>
        <w:suppressAutoHyphens/>
        <w:rPr>
          <w:sz w:val="24"/>
          <w:szCs w:val="24"/>
        </w:rPr>
      </w:pPr>
      <w:r w:rsidRPr="00E1106E">
        <w:rPr>
          <w:sz w:val="24"/>
          <w:szCs w:val="24"/>
        </w:rPr>
        <w:t>Puse, kas nokļuvusi nepārvaramas varas apstākļos, nekavējoties informē par to otru Pusi rakstiski 3 (trīs) darba dienu laikā pēc nepārvaramas varas iestāšanās.</w:t>
      </w:r>
    </w:p>
    <w:p w14:paraId="6F893676" w14:textId="77777777" w:rsidR="007C1FEA" w:rsidRPr="00E1106E" w:rsidRDefault="007C1FEA" w:rsidP="00E1106E">
      <w:pPr>
        <w:pStyle w:val="Sarakstarindkopa"/>
        <w:numPr>
          <w:ilvl w:val="1"/>
          <w:numId w:val="40"/>
        </w:numPr>
        <w:tabs>
          <w:tab w:val="left" w:pos="0"/>
          <w:tab w:val="left" w:pos="567"/>
        </w:tabs>
        <w:suppressAutoHyphens/>
        <w:rPr>
          <w:sz w:val="24"/>
          <w:szCs w:val="24"/>
        </w:rPr>
      </w:pPr>
      <w:r w:rsidRPr="00E1106E">
        <w:rPr>
          <w:sz w:val="24"/>
          <w:szCs w:val="24"/>
        </w:rPr>
        <w:t>Ja minēto apstākļu dēļ Līgums nedarbojas ilgāk par 3 (trīs) mēnešiem, katrai Pusei ir tiesības atteikties no Līguma izpildes, par to rakstveidā brīdinot otru Pusi vismaz 15 (piecpadsmit) dienas iepriekš, šajā gadījumā neviena no Pusēm nevar prasīt atlīdzināt zaudējumus, kas radušies šī Līguma laušanas rezultātā.</w:t>
      </w:r>
    </w:p>
    <w:p w14:paraId="3F4F627B" w14:textId="77777777" w:rsidR="007C1FEA" w:rsidRPr="00E1106E" w:rsidRDefault="00CA2C6E" w:rsidP="00E1106E">
      <w:pPr>
        <w:pStyle w:val="Sarakstarindkopa"/>
        <w:numPr>
          <w:ilvl w:val="1"/>
          <w:numId w:val="40"/>
        </w:numPr>
        <w:tabs>
          <w:tab w:val="left" w:pos="0"/>
          <w:tab w:val="left" w:pos="567"/>
        </w:tabs>
        <w:suppressAutoHyphens/>
        <w:rPr>
          <w:sz w:val="24"/>
          <w:szCs w:val="24"/>
        </w:rPr>
      </w:pPr>
      <w:r w:rsidRPr="00E1106E">
        <w:rPr>
          <w:sz w:val="24"/>
          <w:szCs w:val="24"/>
        </w:rPr>
        <w:t>Nepārvaramas varas apstākļiem beidzoties, Pusei, kura pirmā konstatējusi minēto apstākļu izbeigšanos, ir pienākums nekavējoties iesniegt rakstisku paziņojumu otrai Pusei par minēto apstākļu beigšanos.</w:t>
      </w:r>
    </w:p>
    <w:p w14:paraId="7EDB4E1A" w14:textId="78ADD19D" w:rsidR="00CA2C6E" w:rsidRPr="00E1106E" w:rsidRDefault="00CA2C6E" w:rsidP="00E1106E">
      <w:pPr>
        <w:pStyle w:val="Sarakstarindkopa"/>
        <w:numPr>
          <w:ilvl w:val="1"/>
          <w:numId w:val="40"/>
        </w:numPr>
        <w:tabs>
          <w:tab w:val="left" w:pos="0"/>
          <w:tab w:val="left" w:pos="567"/>
        </w:tabs>
        <w:suppressAutoHyphens/>
        <w:rPr>
          <w:sz w:val="24"/>
          <w:szCs w:val="24"/>
        </w:rPr>
      </w:pPr>
      <w:r w:rsidRPr="00E1106E">
        <w:rPr>
          <w:sz w:val="24"/>
          <w:szCs w:val="24"/>
        </w:rPr>
        <w:t>Nepārvaramas varas apstākļiem beidzoties, Puses, rakstiski vienojoties, var pagarināt Darbu izpildes termiņu par tādu termiņu, par kāds tas bijis apturēts.</w:t>
      </w:r>
    </w:p>
    <w:p w14:paraId="461EE3F9" w14:textId="77777777" w:rsidR="007C1FEA" w:rsidRDefault="007C1FEA" w:rsidP="007C1FEA">
      <w:pPr>
        <w:tabs>
          <w:tab w:val="left" w:pos="709"/>
        </w:tabs>
        <w:suppressAutoHyphens/>
        <w:autoSpaceDE w:val="0"/>
        <w:jc w:val="both"/>
      </w:pPr>
    </w:p>
    <w:p w14:paraId="17B1E83A" w14:textId="53B141FA" w:rsidR="00CA2C6E" w:rsidRPr="00E53EB6" w:rsidRDefault="007E3A69" w:rsidP="002C2B76">
      <w:pPr>
        <w:pStyle w:val="Sarakstarindkopa"/>
        <w:numPr>
          <w:ilvl w:val="0"/>
          <w:numId w:val="5"/>
        </w:numPr>
        <w:tabs>
          <w:tab w:val="left" w:pos="567"/>
        </w:tabs>
        <w:ind w:left="0" w:firstLine="0"/>
        <w:jc w:val="center"/>
        <w:rPr>
          <w:b/>
          <w:sz w:val="24"/>
          <w:szCs w:val="24"/>
        </w:rPr>
      </w:pPr>
      <w:r>
        <w:rPr>
          <w:b/>
          <w:sz w:val="24"/>
          <w:szCs w:val="24"/>
        </w:rPr>
        <w:t xml:space="preserve">PĀRĒJIE </w:t>
      </w:r>
      <w:r w:rsidR="00CA2C6E" w:rsidRPr="00E53EB6">
        <w:rPr>
          <w:b/>
          <w:sz w:val="24"/>
          <w:szCs w:val="24"/>
        </w:rPr>
        <w:t>NOTEIKUMI</w:t>
      </w:r>
    </w:p>
    <w:p w14:paraId="155F9D99" w14:textId="56D96EDA" w:rsidR="00CB4F8A" w:rsidRPr="00892965" w:rsidRDefault="00CB4F8A" w:rsidP="00892965">
      <w:pPr>
        <w:pStyle w:val="Sarakstarindkopa"/>
        <w:numPr>
          <w:ilvl w:val="1"/>
          <w:numId w:val="41"/>
        </w:numPr>
        <w:tabs>
          <w:tab w:val="left" w:pos="142"/>
          <w:tab w:val="left" w:pos="283"/>
          <w:tab w:val="left" w:pos="567"/>
        </w:tabs>
        <w:suppressAutoHyphens/>
        <w:ind w:left="0" w:firstLine="0"/>
        <w:rPr>
          <w:sz w:val="24"/>
          <w:szCs w:val="24"/>
        </w:rPr>
      </w:pPr>
      <w:r w:rsidRPr="00892965">
        <w:rPr>
          <w:sz w:val="24"/>
          <w:szCs w:val="24"/>
        </w:rPr>
        <w:t>Līguma izpildes oficiālā un darba valoda ir latviešu valoda. Visām personām, kas iesaistītas Līguma izpildē, ir jānodrošina saziņa latviešu valodā atbilstoši šīs personas kompetencei Līguma izpildē. Visi ar Līguma izpildi saistītie dokumenti jāsagatavo latviešu valodā. Dokumentiem, kuri ir izdoti svešvalodā, jāpievieno normatīvo aktu noteiktajā kārtībā apliecināts tulkojums latviešu valodā.</w:t>
      </w:r>
    </w:p>
    <w:p w14:paraId="67B17909" w14:textId="5E6CDB42" w:rsidR="00CB4F8A" w:rsidRPr="00892965" w:rsidRDefault="00CB4F8A" w:rsidP="00892965">
      <w:pPr>
        <w:pStyle w:val="Sarakstarindkopa"/>
        <w:numPr>
          <w:ilvl w:val="1"/>
          <w:numId w:val="41"/>
        </w:numPr>
        <w:tabs>
          <w:tab w:val="left" w:pos="142"/>
          <w:tab w:val="left" w:pos="283"/>
          <w:tab w:val="left" w:pos="567"/>
        </w:tabs>
        <w:suppressAutoHyphens/>
        <w:ind w:left="0" w:firstLine="0"/>
        <w:rPr>
          <w:sz w:val="24"/>
          <w:szCs w:val="24"/>
        </w:rPr>
      </w:pPr>
      <w:r w:rsidRPr="00892965">
        <w:rPr>
          <w:sz w:val="24"/>
          <w:szCs w:val="24"/>
        </w:rPr>
        <w:t>Ja vien Līgumā nav tieši paredzēts pretējais, slēdzot Līgumu, visas iepriekšējās rakstiski noslēgtās vienošanās un mutiskās vienošanās starp Pusēm par Līguma priekšmetu zaudē spēku.</w:t>
      </w:r>
    </w:p>
    <w:p w14:paraId="61E0FB37" w14:textId="77777777" w:rsidR="00A84815" w:rsidRPr="00892965" w:rsidRDefault="00A84815" w:rsidP="00892965">
      <w:pPr>
        <w:pStyle w:val="Sarakstarindkopa"/>
        <w:numPr>
          <w:ilvl w:val="1"/>
          <w:numId w:val="41"/>
        </w:numPr>
        <w:tabs>
          <w:tab w:val="left" w:pos="142"/>
          <w:tab w:val="left" w:pos="283"/>
          <w:tab w:val="left" w:pos="567"/>
        </w:tabs>
        <w:suppressAutoHyphens/>
        <w:ind w:left="0" w:firstLine="0"/>
        <w:rPr>
          <w:sz w:val="24"/>
          <w:szCs w:val="24"/>
        </w:rPr>
      </w:pPr>
      <w:r w:rsidRPr="00892965">
        <w:rPr>
          <w:sz w:val="24"/>
          <w:szCs w:val="24"/>
        </w:rPr>
        <w:t xml:space="preserve">Visus strīdus šī Līguma sakarā Puses risina sarunu ceļā, noformējot to rakstveidā un parakstot Pusēm. </w:t>
      </w:r>
    </w:p>
    <w:p w14:paraId="17397A24" w14:textId="77777777" w:rsidR="00A84815" w:rsidRPr="00892965" w:rsidRDefault="00A84815" w:rsidP="00892965">
      <w:pPr>
        <w:pStyle w:val="Sarakstarindkopa"/>
        <w:numPr>
          <w:ilvl w:val="1"/>
          <w:numId w:val="41"/>
        </w:numPr>
        <w:tabs>
          <w:tab w:val="left" w:pos="142"/>
          <w:tab w:val="left" w:pos="567"/>
        </w:tabs>
        <w:ind w:left="0" w:firstLine="0"/>
        <w:rPr>
          <w:sz w:val="24"/>
          <w:szCs w:val="24"/>
        </w:rPr>
      </w:pPr>
      <w:r w:rsidRPr="00892965">
        <w:rPr>
          <w:sz w:val="24"/>
          <w:szCs w:val="24"/>
        </w:rPr>
        <w:t>Ja 30 (trīsdesmit) dienu laikā Puses sarunu ceļā nepanāk vienošanos, tad strīdu izskata Latvijas Republikas tiesā saskaņā ar Latvijas Republikas normatīvajiem aktiem.</w:t>
      </w:r>
    </w:p>
    <w:p w14:paraId="2A91B294" w14:textId="6962573F" w:rsidR="00A84815" w:rsidRPr="00892965" w:rsidRDefault="00A84815" w:rsidP="00892965">
      <w:pPr>
        <w:pStyle w:val="Sarakstarindkopa"/>
        <w:numPr>
          <w:ilvl w:val="1"/>
          <w:numId w:val="41"/>
        </w:numPr>
        <w:tabs>
          <w:tab w:val="left" w:pos="142"/>
          <w:tab w:val="left" w:pos="567"/>
        </w:tabs>
        <w:ind w:left="0" w:firstLine="0"/>
        <w:rPr>
          <w:sz w:val="24"/>
          <w:szCs w:val="24"/>
        </w:rPr>
      </w:pPr>
      <w:r w:rsidRPr="00892965">
        <w:rPr>
          <w:sz w:val="24"/>
          <w:szCs w:val="24"/>
        </w:rPr>
        <w:t xml:space="preserve">Līgums ir noslēgts, tiek interpretēts un pildīts saskaņā ar Latvijas Republikas normatīvajiem aktiem.  </w:t>
      </w:r>
    </w:p>
    <w:p w14:paraId="2CFFEFE8" w14:textId="2FB7F374" w:rsidR="00E53EB6" w:rsidRPr="007E3A69" w:rsidRDefault="00E53EB6" w:rsidP="00E1106E">
      <w:pPr>
        <w:pStyle w:val="Sarakstarindkopa"/>
        <w:numPr>
          <w:ilvl w:val="1"/>
          <w:numId w:val="41"/>
        </w:numPr>
        <w:tabs>
          <w:tab w:val="left" w:pos="0"/>
          <w:tab w:val="left" w:pos="567"/>
        </w:tabs>
        <w:overflowPunct w:val="0"/>
        <w:adjustRightInd w:val="0"/>
        <w:ind w:left="0" w:right="-199" w:firstLine="0"/>
        <w:contextualSpacing/>
        <w:textAlignment w:val="baseline"/>
        <w:rPr>
          <w:rFonts w:eastAsia="Lucida Sans Unicode"/>
          <w:kern w:val="1"/>
          <w:sz w:val="24"/>
          <w:szCs w:val="24"/>
        </w:rPr>
      </w:pPr>
      <w:r w:rsidRPr="007E3A69">
        <w:rPr>
          <w:rFonts w:eastAsia="Lucida Sans Unicode"/>
          <w:kern w:val="1"/>
          <w:sz w:val="24"/>
          <w:szCs w:val="24"/>
        </w:rPr>
        <w:t>Ja kāds no Līguma noteikumiem zaudē spēku normatīvo aktu grozījumu gadījumā, ir pretlikumīgs, tas neietekmē pārējo Līguma noteikumu spēkā esību, likumību vai izpildi. Šādā gadījumā Pusēm ir pienākums piemērot spēkā esošo normatīvo aktu prasības.</w:t>
      </w:r>
    </w:p>
    <w:p w14:paraId="71A3637B" w14:textId="678C8E32" w:rsidR="00E53EB6" w:rsidRPr="00E53EB6" w:rsidRDefault="00E53EB6" w:rsidP="00E1106E">
      <w:pPr>
        <w:pStyle w:val="Sarakstarindkopa"/>
        <w:numPr>
          <w:ilvl w:val="1"/>
          <w:numId w:val="41"/>
        </w:numPr>
        <w:tabs>
          <w:tab w:val="left" w:pos="0"/>
          <w:tab w:val="left" w:pos="567"/>
        </w:tabs>
        <w:overflowPunct w:val="0"/>
        <w:adjustRightInd w:val="0"/>
        <w:ind w:left="0" w:right="-199" w:firstLine="0"/>
        <w:contextualSpacing/>
        <w:textAlignment w:val="baseline"/>
        <w:rPr>
          <w:rFonts w:eastAsia="Lucida Sans Unicode"/>
          <w:kern w:val="1"/>
          <w:sz w:val="24"/>
          <w:szCs w:val="24"/>
        </w:rPr>
      </w:pPr>
      <w:r w:rsidRPr="00E53EB6">
        <w:rPr>
          <w:rFonts w:eastAsia="Lucida Sans Unicode"/>
          <w:kern w:val="1"/>
          <w:sz w:val="24"/>
          <w:szCs w:val="24"/>
        </w:rPr>
        <w:t xml:space="preserve">Ja kādai no Pusēm tiek mainīts juridiskais statuss, Pušu amatpersonu pārstāvības tiesības, </w:t>
      </w:r>
      <w:r>
        <w:rPr>
          <w:rFonts w:eastAsia="Lucida Sans Unicode"/>
          <w:kern w:val="1"/>
          <w:sz w:val="24"/>
          <w:szCs w:val="24"/>
        </w:rPr>
        <w:t xml:space="preserve">pilnvarotie </w:t>
      </w:r>
      <w:r w:rsidRPr="00E53EB6">
        <w:rPr>
          <w:rFonts w:eastAsia="Lucida Sans Unicode"/>
          <w:kern w:val="1"/>
          <w:sz w:val="24"/>
          <w:szCs w:val="24"/>
        </w:rPr>
        <w:t>darbinieki (kontaktpersonas), vai kāds no Līgumā minētajiem Pušu rekvizītiem, Puse 3 (trīs) darba dienu laikā par to paziņo otrai Pusei uz tās oficiālo elektroniskā pasta adresi</w:t>
      </w:r>
      <w:r>
        <w:rPr>
          <w:rFonts w:eastAsia="Lucida Sans Unicode"/>
          <w:kern w:val="1"/>
          <w:sz w:val="24"/>
          <w:szCs w:val="24"/>
        </w:rPr>
        <w:t xml:space="preserve"> vai e-Adresi</w:t>
      </w:r>
      <w:r w:rsidRPr="00E53EB6">
        <w:rPr>
          <w:rFonts w:eastAsia="Lucida Sans Unicode"/>
          <w:kern w:val="1"/>
          <w:sz w:val="24"/>
          <w:szCs w:val="24"/>
        </w:rPr>
        <w:t xml:space="preserve">. Pušu oficiālās elektroniskā pasta adreses ir norādītas Līguma “Pušu rekvizītu un paraksti”. Ja Puse neizpilda šī apakšpunkta noteikumus, uzskatāms, ka otra Puse ir pilnībā izpildījusi savas saistības, lietojot šajā Līgumā esošo </w:t>
      </w:r>
      <w:r w:rsidRPr="00E53EB6">
        <w:rPr>
          <w:rFonts w:eastAsia="Lucida Sans Unicode"/>
          <w:kern w:val="1"/>
          <w:sz w:val="24"/>
          <w:szCs w:val="24"/>
        </w:rPr>
        <w:lastRenderedPageBreak/>
        <w:t>informāciju par otru Pusi.</w:t>
      </w:r>
    </w:p>
    <w:p w14:paraId="242C5B79" w14:textId="77777777" w:rsidR="00E53EB6" w:rsidRPr="00E53EB6" w:rsidRDefault="00E53EB6" w:rsidP="00E1106E">
      <w:pPr>
        <w:pStyle w:val="Sarakstarindkopa"/>
        <w:numPr>
          <w:ilvl w:val="1"/>
          <w:numId w:val="41"/>
        </w:numPr>
        <w:tabs>
          <w:tab w:val="left" w:pos="0"/>
          <w:tab w:val="left" w:pos="567"/>
        </w:tabs>
        <w:overflowPunct w:val="0"/>
        <w:adjustRightInd w:val="0"/>
        <w:ind w:left="0" w:right="-199" w:firstLine="0"/>
        <w:contextualSpacing/>
        <w:textAlignment w:val="baseline"/>
        <w:rPr>
          <w:rFonts w:eastAsia="Lucida Sans Unicode"/>
          <w:kern w:val="1"/>
          <w:sz w:val="24"/>
          <w:szCs w:val="24"/>
        </w:rPr>
      </w:pPr>
      <w:r w:rsidRPr="00E53EB6">
        <w:rPr>
          <w:rFonts w:eastAsia="Lucida Sans Unicode"/>
          <w:kern w:val="1"/>
          <w:sz w:val="24"/>
          <w:szCs w:val="24"/>
        </w:rPr>
        <w:t xml:space="preserve">Visa Pušu savstarpējā sarakste Līguma priekšmeta sakarā, kā elektroniskā, tā papīra formā, nepieciešamības gadījumā var kalpot par pierādījumiem. Pasūtītājs un Izpildītājs savstarpējā sarakstē izmanto oficiālās elektroniskā pasta adreses.  </w:t>
      </w:r>
    </w:p>
    <w:p w14:paraId="6B44EDAD" w14:textId="77777777" w:rsidR="007E3A69" w:rsidRDefault="00E53EB6" w:rsidP="00E1106E">
      <w:pPr>
        <w:pStyle w:val="Sarakstarindkopa"/>
        <w:numPr>
          <w:ilvl w:val="1"/>
          <w:numId w:val="41"/>
        </w:numPr>
        <w:tabs>
          <w:tab w:val="left" w:pos="0"/>
          <w:tab w:val="left" w:pos="567"/>
        </w:tabs>
        <w:overflowPunct w:val="0"/>
        <w:adjustRightInd w:val="0"/>
        <w:ind w:left="0" w:right="-199" w:firstLine="0"/>
        <w:contextualSpacing/>
        <w:textAlignment w:val="baseline"/>
        <w:rPr>
          <w:rFonts w:eastAsia="Lucida Sans Unicode"/>
          <w:kern w:val="1"/>
          <w:sz w:val="24"/>
          <w:szCs w:val="24"/>
        </w:rPr>
      </w:pPr>
      <w:r w:rsidRPr="00E53EB6">
        <w:rPr>
          <w:rFonts w:eastAsia="Lucida Sans Unicode"/>
          <w:kern w:val="1"/>
          <w:sz w:val="24"/>
          <w:szCs w:val="24"/>
        </w:rPr>
        <w:t>Puses vienojas, ka pa pastu, elektroniski vai citādā veidā nosūtīto dokumentu un paziņojumu saņemšanai, tās vadīsies pēc Paziņošanas likumā noteiktajiem termiņiem</w:t>
      </w:r>
      <w:r w:rsidR="007E3A69">
        <w:rPr>
          <w:rFonts w:eastAsia="Lucida Sans Unicode"/>
          <w:kern w:val="1"/>
          <w:sz w:val="24"/>
          <w:szCs w:val="24"/>
        </w:rPr>
        <w:t>.</w:t>
      </w:r>
    </w:p>
    <w:p w14:paraId="0C2A4209" w14:textId="77777777" w:rsidR="007E3A69" w:rsidRDefault="00E53EB6" w:rsidP="00E1106E">
      <w:pPr>
        <w:pStyle w:val="Sarakstarindkopa"/>
        <w:numPr>
          <w:ilvl w:val="1"/>
          <w:numId w:val="41"/>
        </w:numPr>
        <w:tabs>
          <w:tab w:val="left" w:pos="0"/>
          <w:tab w:val="left" w:pos="567"/>
        </w:tabs>
        <w:overflowPunct w:val="0"/>
        <w:adjustRightInd w:val="0"/>
        <w:ind w:left="0" w:right="-199" w:firstLine="0"/>
        <w:contextualSpacing/>
        <w:textAlignment w:val="baseline"/>
        <w:rPr>
          <w:rFonts w:eastAsia="Lucida Sans Unicode"/>
          <w:kern w:val="1"/>
          <w:sz w:val="24"/>
          <w:szCs w:val="24"/>
        </w:rPr>
      </w:pPr>
      <w:r w:rsidRPr="007E3A69">
        <w:rPr>
          <w:rFonts w:eastAsia="Lucida Sans Unicode"/>
          <w:kern w:val="1"/>
          <w:sz w:val="24"/>
          <w:szCs w:val="24"/>
        </w:rPr>
        <w:t>Līguma izpildes kontrolei, Darba nodošanas – pieņemšanas aktu sagatavošanai un parakstīšanai, trūkumu aktu sagatavošanai un parakstīšanai, operatīvai tehnisku un organizatorisku jautājumu risināšanai, Puses pilnvaro savus atbildīgos darbiniekus (kontaktpersonas):</w:t>
      </w:r>
      <w:r w:rsidR="007E3A69" w:rsidRPr="007E3A69">
        <w:rPr>
          <w:sz w:val="24"/>
          <w:szCs w:val="24"/>
        </w:rPr>
        <w:t xml:space="preserve"> </w:t>
      </w:r>
    </w:p>
    <w:p w14:paraId="387A70B7" w14:textId="77777777" w:rsidR="007E3A69" w:rsidRDefault="007E3A69" w:rsidP="00E1106E">
      <w:pPr>
        <w:pStyle w:val="Sarakstarindkopa"/>
        <w:numPr>
          <w:ilvl w:val="2"/>
          <w:numId w:val="41"/>
        </w:numPr>
        <w:tabs>
          <w:tab w:val="left" w:pos="567"/>
        </w:tabs>
        <w:overflowPunct w:val="0"/>
        <w:adjustRightInd w:val="0"/>
        <w:ind w:left="0" w:right="-199" w:firstLine="0"/>
        <w:contextualSpacing/>
        <w:textAlignment w:val="baseline"/>
        <w:rPr>
          <w:rFonts w:eastAsia="Lucida Sans Unicode"/>
          <w:kern w:val="1"/>
          <w:sz w:val="24"/>
          <w:szCs w:val="24"/>
        </w:rPr>
      </w:pPr>
      <w:r w:rsidRPr="007E3A69">
        <w:rPr>
          <w:sz w:val="24"/>
          <w:szCs w:val="24"/>
        </w:rPr>
        <w:t>Pasūtītāja pārstāvis ar Līgumu saistītu jautājumu risināšanā, kā arī attiecībā uz Darbu izpildi ir</w:t>
      </w:r>
      <w:r w:rsidRPr="007E3A69">
        <w:rPr>
          <w:rFonts w:eastAsia="SimSun"/>
          <w:sz w:val="24"/>
          <w:szCs w:val="24"/>
          <w:lang w:eastAsia="zh-CN"/>
        </w:rPr>
        <w:t xml:space="preserve"> </w:t>
      </w:r>
      <w:r w:rsidRPr="007E3A69">
        <w:rPr>
          <w:sz w:val="24"/>
          <w:szCs w:val="24"/>
          <w:lang w:eastAsia="ar-SA"/>
        </w:rPr>
        <w:t>Ainārs Joksts, Tālr.:</w:t>
      </w:r>
      <w:r w:rsidRPr="007E3A69">
        <w:rPr>
          <w:sz w:val="24"/>
          <w:szCs w:val="24"/>
        </w:rPr>
        <w:t xml:space="preserve"> 29992108, </w:t>
      </w:r>
      <w:r w:rsidRPr="007E3A69">
        <w:rPr>
          <w:sz w:val="24"/>
          <w:szCs w:val="24"/>
          <w:lang w:eastAsia="ar-SA"/>
        </w:rPr>
        <w:t>25578934</w:t>
      </w:r>
      <w:r w:rsidRPr="007E3A69">
        <w:rPr>
          <w:sz w:val="24"/>
          <w:szCs w:val="24"/>
        </w:rPr>
        <w:t xml:space="preserve">, e-pasts: </w:t>
      </w:r>
      <w:hyperlink r:id="rId14" w:history="1">
        <w:r w:rsidRPr="007E3A69">
          <w:rPr>
            <w:rStyle w:val="Hipersaite"/>
            <w:color w:val="auto"/>
            <w:sz w:val="24"/>
            <w:szCs w:val="24"/>
            <w:u w:val="none"/>
            <w:lang w:eastAsia="ar-SA"/>
          </w:rPr>
          <w:t>ainars.joksts@jekabpilsudens.lv</w:t>
        </w:r>
      </w:hyperlink>
    </w:p>
    <w:p w14:paraId="170AA44E" w14:textId="3EDDE97A" w:rsidR="00E53EB6" w:rsidRPr="007E3A69" w:rsidRDefault="007E3A69" w:rsidP="00E1106E">
      <w:pPr>
        <w:pStyle w:val="Sarakstarindkopa"/>
        <w:numPr>
          <w:ilvl w:val="2"/>
          <w:numId w:val="41"/>
        </w:numPr>
        <w:tabs>
          <w:tab w:val="left" w:pos="567"/>
        </w:tabs>
        <w:overflowPunct w:val="0"/>
        <w:adjustRightInd w:val="0"/>
        <w:ind w:left="0" w:right="-199" w:firstLine="0"/>
        <w:contextualSpacing/>
        <w:textAlignment w:val="baseline"/>
        <w:rPr>
          <w:rFonts w:eastAsia="Lucida Sans Unicode"/>
          <w:kern w:val="1"/>
          <w:sz w:val="24"/>
          <w:szCs w:val="24"/>
        </w:rPr>
      </w:pPr>
      <w:r w:rsidRPr="007E3A69">
        <w:rPr>
          <w:sz w:val="24"/>
          <w:szCs w:val="24"/>
        </w:rPr>
        <w:t>Izpildītāja pārstāvis ar šo Līgumu saistītu jautājumu risināšanā, kā arī attiecībā uz Darbu izpildi un pabeigšanu ir v.uzv., mob.tālr: …, e-pasts: ....</w:t>
      </w:r>
    </w:p>
    <w:p w14:paraId="543EA298" w14:textId="1B9A5480" w:rsidR="00A84815" w:rsidRPr="00A84815" w:rsidRDefault="00CA2C6E" w:rsidP="00892965">
      <w:pPr>
        <w:pStyle w:val="Sarakstarindkopa"/>
        <w:numPr>
          <w:ilvl w:val="1"/>
          <w:numId w:val="41"/>
        </w:numPr>
        <w:tabs>
          <w:tab w:val="left" w:pos="567"/>
        </w:tabs>
        <w:overflowPunct w:val="0"/>
        <w:adjustRightInd w:val="0"/>
        <w:ind w:left="0" w:right="-199" w:firstLine="0"/>
        <w:contextualSpacing/>
        <w:textAlignment w:val="baseline"/>
        <w:rPr>
          <w:sz w:val="24"/>
          <w:szCs w:val="24"/>
        </w:rPr>
      </w:pPr>
      <w:r w:rsidRPr="00E53EB6">
        <w:rPr>
          <w:sz w:val="24"/>
          <w:szCs w:val="24"/>
        </w:rPr>
        <w:t xml:space="preserve">Līgums ir sagatavots uz </w:t>
      </w:r>
      <w:r w:rsidR="00226DD2" w:rsidRPr="00E53EB6">
        <w:rPr>
          <w:sz w:val="24"/>
          <w:szCs w:val="24"/>
        </w:rPr>
        <w:t xml:space="preserve">___ </w:t>
      </w:r>
      <w:r w:rsidRPr="00E53EB6">
        <w:rPr>
          <w:sz w:val="24"/>
          <w:szCs w:val="24"/>
        </w:rPr>
        <w:t>lapām</w:t>
      </w:r>
      <w:r w:rsidR="00A84815">
        <w:rPr>
          <w:sz w:val="24"/>
          <w:szCs w:val="24"/>
        </w:rPr>
        <w:t xml:space="preserve">. </w:t>
      </w:r>
      <w:r w:rsidR="00A84815" w:rsidRPr="00A84815">
        <w:rPr>
          <w:sz w:val="24"/>
          <w:szCs w:val="24"/>
        </w:rPr>
        <w:t xml:space="preserve">Līgums elektroniska dokumenta veidā tiek parakstīts ar drošu elektronisko parakstu un laika zīmogu. Līguma un tā pielikumu abpusējas parakstīšanas datums ir pēdējā parakstītāja laika zīmoga datums un laiks.  </w:t>
      </w:r>
    </w:p>
    <w:p w14:paraId="58479BBB" w14:textId="01F08075" w:rsidR="00CA2C6E" w:rsidRPr="00E53EB6" w:rsidRDefault="00A84815" w:rsidP="00A84815">
      <w:pPr>
        <w:pStyle w:val="Sarakstarindkopa"/>
        <w:overflowPunct w:val="0"/>
        <w:adjustRightInd w:val="0"/>
        <w:ind w:left="622" w:right="-199" w:firstLine="0"/>
        <w:contextualSpacing/>
        <w:textAlignment w:val="baseline"/>
        <w:rPr>
          <w:rFonts w:eastAsia="Lucida Sans Unicode"/>
          <w:kern w:val="1"/>
          <w:sz w:val="24"/>
          <w:szCs w:val="24"/>
        </w:rPr>
      </w:pPr>
      <w:r w:rsidRPr="00A84815">
        <w:rPr>
          <w:sz w:val="24"/>
          <w:szCs w:val="24"/>
        </w:rPr>
        <w:t>[pirms līguma slēgšanas tiek norādīts atbilstošais Līguma punkta formulējums atkarībā no līguma parakstīšanas veida (papīra vai elektroniskā formātā)]</w:t>
      </w:r>
    </w:p>
    <w:p w14:paraId="4E2E2F12" w14:textId="77777777" w:rsidR="00CA2C6E" w:rsidRPr="00E53EB6" w:rsidRDefault="00CA2C6E" w:rsidP="00CA2C6E">
      <w:pPr>
        <w:tabs>
          <w:tab w:val="left" w:pos="426"/>
          <w:tab w:val="left" w:pos="567"/>
        </w:tabs>
        <w:ind w:left="567" w:hanging="567"/>
        <w:jc w:val="both"/>
      </w:pPr>
    </w:p>
    <w:p w14:paraId="5CD0B315" w14:textId="73E643EF" w:rsidR="00CA2C6E" w:rsidRPr="00E53EB6" w:rsidRDefault="00CA2C6E" w:rsidP="00CA2C6E">
      <w:pPr>
        <w:spacing w:after="160" w:line="259" w:lineRule="auto"/>
        <w:ind w:left="4537" w:hanging="4679"/>
        <w:contextualSpacing/>
        <w:jc w:val="center"/>
        <w:rPr>
          <w:rFonts w:eastAsia="SimSun"/>
          <w:b/>
          <w:lang w:eastAsia="zh-CN"/>
        </w:rPr>
      </w:pPr>
      <w:r w:rsidRPr="00E53EB6">
        <w:rPr>
          <w:rFonts w:eastAsia="SimSun"/>
          <w:b/>
          <w:lang w:eastAsia="zh-CN"/>
        </w:rPr>
        <w:t>PUŠU REKVIZĪTI</w:t>
      </w:r>
    </w:p>
    <w:tbl>
      <w:tblPr>
        <w:tblW w:w="9498" w:type="dxa"/>
        <w:tblLook w:val="0000" w:firstRow="0" w:lastRow="0" w:firstColumn="0" w:lastColumn="0" w:noHBand="0" w:noVBand="0"/>
      </w:tblPr>
      <w:tblGrid>
        <w:gridCol w:w="4966"/>
        <w:gridCol w:w="4532"/>
      </w:tblGrid>
      <w:tr w:rsidR="00CA2C6E" w:rsidRPr="00E53EB6" w14:paraId="66473AEF" w14:textId="77777777" w:rsidTr="00AB2D58">
        <w:trPr>
          <w:trHeight w:val="1094"/>
        </w:trPr>
        <w:tc>
          <w:tcPr>
            <w:tcW w:w="4966" w:type="dxa"/>
          </w:tcPr>
          <w:p w14:paraId="4D731BE6" w14:textId="68287A3C" w:rsidR="00CA2C6E" w:rsidRPr="00E53EB6" w:rsidRDefault="00CA2C6E" w:rsidP="00CA2C6E">
            <w:pPr>
              <w:ind w:right="67"/>
              <w:jc w:val="both"/>
              <w:rPr>
                <w:rFonts w:eastAsia="Calibri"/>
                <w:b/>
                <w:bCs/>
                <w:lang w:eastAsia="lv-LV"/>
              </w:rPr>
            </w:pPr>
            <w:r w:rsidRPr="00E53EB6">
              <w:rPr>
                <w:rFonts w:eastAsia="Calibri"/>
                <w:b/>
                <w:bCs/>
                <w:lang w:eastAsia="lv-LV"/>
              </w:rPr>
              <w:t>Pasūtītājs</w:t>
            </w:r>
          </w:p>
          <w:p w14:paraId="54021647" w14:textId="77777777" w:rsidR="00CA2C6E" w:rsidRPr="00E53EB6" w:rsidRDefault="00CA2C6E" w:rsidP="00CA2C6E">
            <w:pPr>
              <w:rPr>
                <w:rFonts w:eastAsiaTheme="minorHAnsi"/>
                <w:b/>
                <w:bCs/>
              </w:rPr>
            </w:pPr>
            <w:r w:rsidRPr="00E53EB6">
              <w:rPr>
                <w:rFonts w:eastAsiaTheme="minorHAnsi"/>
                <w:b/>
                <w:bCs/>
              </w:rPr>
              <w:t xml:space="preserve">Sabiedrība ar ierobežotu atbildību </w:t>
            </w:r>
          </w:p>
          <w:p w14:paraId="6F1D85D2" w14:textId="11045052" w:rsidR="00CA2C6E" w:rsidRPr="00E53EB6" w:rsidRDefault="00CA2C6E" w:rsidP="00CA2C6E">
            <w:pPr>
              <w:ind w:right="67"/>
              <w:jc w:val="both"/>
              <w:rPr>
                <w:rFonts w:eastAsia="Calibri"/>
                <w:b/>
                <w:bCs/>
                <w:lang w:eastAsia="lv-LV"/>
              </w:rPr>
            </w:pPr>
            <w:r w:rsidRPr="00E53EB6">
              <w:rPr>
                <w:rFonts w:eastAsia="Calibri"/>
                <w:b/>
                <w:lang w:eastAsia="lv-LV"/>
              </w:rPr>
              <w:t>„</w:t>
            </w:r>
            <w:r w:rsidRPr="00E53EB6">
              <w:rPr>
                <w:rFonts w:eastAsia="Calibri"/>
                <w:b/>
                <w:bCs/>
                <w:lang w:eastAsia="lv-LV"/>
              </w:rPr>
              <w:t>Jēkabpils ūdens”</w:t>
            </w:r>
          </w:p>
          <w:p w14:paraId="2B99BF09" w14:textId="77777777" w:rsidR="00226DD2" w:rsidRPr="00E53EB6" w:rsidRDefault="00226DD2" w:rsidP="00226DD2">
            <w:pPr>
              <w:ind w:left="1987" w:right="67" w:hanging="1987"/>
              <w:jc w:val="both"/>
              <w:rPr>
                <w:rFonts w:eastAsia="Calibri"/>
                <w:lang w:eastAsia="lv-LV"/>
              </w:rPr>
            </w:pPr>
            <w:r w:rsidRPr="00E53EB6">
              <w:rPr>
                <w:rFonts w:eastAsia="Calibri"/>
                <w:lang w:eastAsia="lv-LV"/>
              </w:rPr>
              <w:t>Reģ. Nr. 4543000395</w:t>
            </w:r>
          </w:p>
          <w:p w14:paraId="0A6DF5AB" w14:textId="77777777" w:rsidR="00226DD2" w:rsidRPr="00E53EB6" w:rsidRDefault="00CA2C6E" w:rsidP="00CA2C6E">
            <w:pPr>
              <w:ind w:left="1987" w:right="67" w:hanging="1987"/>
              <w:jc w:val="both"/>
              <w:rPr>
                <w:rFonts w:eastAsia="Calibri"/>
                <w:lang w:eastAsia="lv-LV"/>
              </w:rPr>
            </w:pPr>
            <w:r w:rsidRPr="00E53EB6">
              <w:rPr>
                <w:rFonts w:eastAsia="Calibri"/>
                <w:lang w:eastAsia="lv-LV"/>
              </w:rPr>
              <w:t xml:space="preserve">Jaunā iela 60, Jēkabpils, </w:t>
            </w:r>
          </w:p>
          <w:p w14:paraId="55877A59" w14:textId="47545C83" w:rsidR="00CA2C6E" w:rsidRPr="00E53EB6" w:rsidRDefault="00CA2C6E" w:rsidP="00CA2C6E">
            <w:pPr>
              <w:ind w:left="1987" w:right="67" w:hanging="1987"/>
              <w:jc w:val="both"/>
              <w:rPr>
                <w:rFonts w:eastAsia="Calibri"/>
                <w:lang w:eastAsia="lv-LV"/>
              </w:rPr>
            </w:pPr>
            <w:r w:rsidRPr="00E53EB6">
              <w:rPr>
                <w:rFonts w:eastAsia="Calibri"/>
                <w:lang w:eastAsia="lv-LV"/>
              </w:rPr>
              <w:t>Jēk</w:t>
            </w:r>
            <w:r w:rsidR="00226DD2" w:rsidRPr="00E53EB6">
              <w:rPr>
                <w:rFonts w:eastAsia="Calibri"/>
                <w:lang w:eastAsia="lv-LV"/>
              </w:rPr>
              <w:t>abpils</w:t>
            </w:r>
            <w:r w:rsidRPr="00E53EB6">
              <w:rPr>
                <w:rFonts w:eastAsia="Calibri"/>
                <w:lang w:eastAsia="lv-LV"/>
              </w:rPr>
              <w:t xml:space="preserve"> nov. LV – 5201</w:t>
            </w:r>
          </w:p>
          <w:p w14:paraId="0B63A9ED" w14:textId="77777777" w:rsidR="00CA2C6E" w:rsidRPr="00E53EB6" w:rsidRDefault="00CA2C6E" w:rsidP="00CA2C6E">
            <w:pPr>
              <w:ind w:left="1987" w:right="67" w:hanging="1987"/>
              <w:jc w:val="both"/>
              <w:rPr>
                <w:rFonts w:eastAsia="Calibri"/>
                <w:lang w:eastAsia="lv-LV"/>
              </w:rPr>
            </w:pPr>
            <w:r w:rsidRPr="00E53EB6">
              <w:rPr>
                <w:rFonts w:eastAsia="Calibri"/>
                <w:lang w:eastAsia="lv-LV"/>
              </w:rPr>
              <w:t>A/S SEB banka</w:t>
            </w:r>
          </w:p>
          <w:p w14:paraId="097A8DAB" w14:textId="77777777" w:rsidR="00CA2C6E" w:rsidRPr="00E53EB6" w:rsidRDefault="00CA2C6E" w:rsidP="00CA2C6E">
            <w:pPr>
              <w:ind w:left="1987" w:right="67" w:hanging="1987"/>
              <w:jc w:val="both"/>
              <w:rPr>
                <w:rFonts w:eastAsia="Calibri"/>
                <w:lang w:eastAsia="lv-LV"/>
              </w:rPr>
            </w:pPr>
            <w:r w:rsidRPr="00E53EB6">
              <w:rPr>
                <w:rFonts w:eastAsia="Calibri"/>
                <w:lang w:eastAsia="lv-LV"/>
              </w:rPr>
              <w:t>UNLALV2X</w:t>
            </w:r>
          </w:p>
          <w:p w14:paraId="3D997ECF" w14:textId="77777777" w:rsidR="00CA2C6E" w:rsidRDefault="00CA2C6E" w:rsidP="00CA2C6E">
            <w:pPr>
              <w:ind w:right="67"/>
              <w:jc w:val="both"/>
              <w:rPr>
                <w:rFonts w:eastAsia="Calibri"/>
                <w:lang w:eastAsia="lv-LV"/>
              </w:rPr>
            </w:pPr>
            <w:r w:rsidRPr="00E53EB6">
              <w:rPr>
                <w:rFonts w:eastAsia="Calibri"/>
                <w:lang w:eastAsia="lv-LV"/>
              </w:rPr>
              <w:t>Konts: LV80UNLA009000508309</w:t>
            </w:r>
          </w:p>
          <w:p w14:paraId="1DCBEC1E" w14:textId="143C2480" w:rsidR="007E3A69" w:rsidRPr="00E53EB6" w:rsidRDefault="007E3A69" w:rsidP="00CA2C6E">
            <w:pPr>
              <w:ind w:right="67"/>
              <w:jc w:val="both"/>
              <w:rPr>
                <w:rFonts w:eastAsia="Calibri"/>
                <w:lang w:eastAsia="lv-LV"/>
              </w:rPr>
            </w:pPr>
            <w:r>
              <w:rPr>
                <w:rFonts w:eastAsia="Calibri"/>
                <w:lang w:eastAsia="lv-LV"/>
              </w:rPr>
              <w:t>e-pasts: info@jekabpilsudens.lv</w:t>
            </w:r>
          </w:p>
          <w:p w14:paraId="668A4016" w14:textId="77777777" w:rsidR="001C18E9" w:rsidRPr="00E53EB6" w:rsidRDefault="001C18E9" w:rsidP="00CA2C6E">
            <w:pPr>
              <w:ind w:right="67"/>
              <w:jc w:val="both"/>
              <w:rPr>
                <w:rFonts w:eastAsia="Calibri"/>
                <w:lang w:eastAsia="lv-LV"/>
              </w:rPr>
            </w:pPr>
          </w:p>
          <w:p w14:paraId="2646DAB7" w14:textId="6D8A1D12" w:rsidR="00CA2C6E" w:rsidRPr="00E53EB6" w:rsidRDefault="00CA2C6E" w:rsidP="00CA2C6E">
            <w:pPr>
              <w:ind w:right="67"/>
              <w:jc w:val="both"/>
              <w:rPr>
                <w:rFonts w:eastAsia="Calibri"/>
                <w:lang w:eastAsia="lv-LV"/>
              </w:rPr>
            </w:pPr>
            <w:r w:rsidRPr="00E53EB6">
              <w:rPr>
                <w:rFonts w:eastAsia="Calibri"/>
                <w:lang w:eastAsia="lv-LV"/>
              </w:rPr>
              <w:t xml:space="preserve">________________ </w:t>
            </w:r>
            <w:r w:rsidR="00AB2D58" w:rsidRPr="00E53EB6">
              <w:rPr>
                <w:rFonts w:eastAsia="Calibri"/>
                <w:lang w:eastAsia="lv-LV"/>
              </w:rPr>
              <w:t>V. Uzv.</w:t>
            </w:r>
          </w:p>
          <w:p w14:paraId="074163DE" w14:textId="77777777" w:rsidR="00CA2C6E" w:rsidRPr="00E53EB6" w:rsidRDefault="00CA2C6E" w:rsidP="00CA2C6E">
            <w:pPr>
              <w:ind w:right="67"/>
              <w:jc w:val="both"/>
              <w:rPr>
                <w:rFonts w:eastAsia="Calibri"/>
                <w:lang w:eastAsia="lv-LV"/>
              </w:rPr>
            </w:pPr>
          </w:p>
        </w:tc>
        <w:tc>
          <w:tcPr>
            <w:tcW w:w="4532" w:type="dxa"/>
          </w:tcPr>
          <w:p w14:paraId="72A0F6C4" w14:textId="77777777" w:rsidR="00CA2C6E" w:rsidRPr="00E53EB6" w:rsidRDefault="00CA2C6E" w:rsidP="00CA2C6E">
            <w:pPr>
              <w:ind w:right="67"/>
              <w:jc w:val="both"/>
              <w:rPr>
                <w:rFonts w:eastAsia="Calibri"/>
                <w:b/>
                <w:bCs/>
                <w:lang w:eastAsia="lv-LV"/>
              </w:rPr>
            </w:pPr>
            <w:r w:rsidRPr="00E53EB6">
              <w:rPr>
                <w:rFonts w:eastAsia="Calibri"/>
                <w:b/>
                <w:bCs/>
                <w:lang w:eastAsia="lv-LV"/>
              </w:rPr>
              <w:t>Izpildītājs:</w:t>
            </w:r>
          </w:p>
          <w:p w14:paraId="2F9E4845" w14:textId="4BF7E0EF" w:rsidR="00CA2C6E" w:rsidRPr="00E53EB6" w:rsidRDefault="00CA2C6E" w:rsidP="00CA2C6E">
            <w:pPr>
              <w:ind w:right="67"/>
              <w:jc w:val="both"/>
              <w:rPr>
                <w:rFonts w:eastAsia="Calibri"/>
                <w:lang w:eastAsia="lv-LV"/>
              </w:rPr>
            </w:pPr>
          </w:p>
        </w:tc>
      </w:tr>
    </w:tbl>
    <w:p w14:paraId="5D9E6F58" w14:textId="3FBFF8BE" w:rsidR="008A5B4D" w:rsidRPr="00E53EB6" w:rsidRDefault="008A5B4D" w:rsidP="001C18E9">
      <w:pPr>
        <w:widowControl w:val="0"/>
        <w:tabs>
          <w:tab w:val="left" w:pos="6559"/>
          <w:tab w:val="left" w:pos="9072"/>
        </w:tabs>
        <w:autoSpaceDE w:val="0"/>
        <w:autoSpaceDN w:val="0"/>
        <w:spacing w:line="228" w:lineRule="auto"/>
        <w:ind w:right="-1"/>
        <w:jc w:val="both"/>
        <w:rPr>
          <w:lang w:val="lv" w:eastAsia="lv"/>
        </w:rPr>
      </w:pPr>
    </w:p>
    <w:p w14:paraId="42B66FA8" w14:textId="77777777" w:rsidR="008A5B4D" w:rsidRPr="00E53EB6" w:rsidRDefault="008A5B4D">
      <w:pPr>
        <w:spacing w:after="160" w:line="259" w:lineRule="auto"/>
        <w:rPr>
          <w:lang w:val="lv" w:eastAsia="lv"/>
        </w:rPr>
      </w:pPr>
      <w:r w:rsidRPr="00E53EB6">
        <w:rPr>
          <w:lang w:val="lv" w:eastAsia="lv"/>
        </w:rPr>
        <w:br w:type="page"/>
      </w:r>
    </w:p>
    <w:p w14:paraId="4017612A" w14:textId="1712C203" w:rsidR="008A5B4D" w:rsidRPr="00E53EB6" w:rsidRDefault="00A23980" w:rsidP="008A5B4D">
      <w:pPr>
        <w:jc w:val="right"/>
        <w:rPr>
          <w:b/>
          <w:bCs/>
        </w:rPr>
      </w:pPr>
      <w:r>
        <w:rPr>
          <w:b/>
          <w:bCs/>
        </w:rPr>
        <w:lastRenderedPageBreak/>
        <w:t>2/1</w:t>
      </w:r>
      <w:r w:rsidR="008A5B4D" w:rsidRPr="008A5B4D">
        <w:rPr>
          <w:b/>
          <w:bCs/>
        </w:rPr>
        <w:t>.</w:t>
      </w:r>
      <w:r>
        <w:rPr>
          <w:b/>
          <w:bCs/>
        </w:rPr>
        <w:t xml:space="preserve"> </w:t>
      </w:r>
      <w:r w:rsidR="008A5B4D" w:rsidRPr="008A5B4D">
        <w:rPr>
          <w:b/>
          <w:bCs/>
        </w:rPr>
        <w:t>pielikums LĪGUMA</w:t>
      </w:r>
    </w:p>
    <w:p w14:paraId="01711666" w14:textId="09FCBE26" w:rsidR="008A5B4D" w:rsidRPr="008A5B4D" w:rsidRDefault="008A5B4D" w:rsidP="008A5B4D">
      <w:pPr>
        <w:jc w:val="right"/>
      </w:pPr>
      <w:r w:rsidRPr="008A5B4D">
        <w:rPr>
          <w:b/>
        </w:rPr>
        <w:t>GARANTIJU NOTEIKUMI</w:t>
      </w:r>
    </w:p>
    <w:p w14:paraId="6A7506F7" w14:textId="77777777" w:rsidR="008A5B4D" w:rsidRPr="008A5B4D" w:rsidRDefault="008A5B4D" w:rsidP="008A5B4D">
      <w:pPr>
        <w:ind w:left="5520"/>
        <w:jc w:val="both"/>
      </w:pPr>
    </w:p>
    <w:p w14:paraId="26992F9D" w14:textId="10DFFD74" w:rsidR="008A5B4D" w:rsidRPr="008A5B4D" w:rsidRDefault="008A5B4D" w:rsidP="008A5B4D">
      <w:pPr>
        <w:tabs>
          <w:tab w:val="left" w:pos="567"/>
          <w:tab w:val="left" w:pos="1134"/>
        </w:tabs>
        <w:jc w:val="both"/>
        <w:rPr>
          <w:b/>
          <w:bCs/>
          <w:strike/>
          <w:lang w:val="x-none"/>
        </w:rPr>
      </w:pPr>
      <w:r w:rsidRPr="00E53EB6">
        <w:rPr>
          <w:lang w:val="x-none"/>
        </w:rPr>
        <w:tab/>
      </w:r>
      <w:r w:rsidRPr="008A5B4D">
        <w:rPr>
          <w:lang w:val="x-none"/>
        </w:rPr>
        <w:t>Atbilstoši Kredītiestāžu likuma un Apdrošināšanas un pārapdrošināšanas likuma normām Pasūtītājs ir noteicis šādus garantiju veidus un attiecīgajā garantijā obligāti iekļaujamos nosacījumus un noteikumus:</w:t>
      </w:r>
    </w:p>
    <w:p w14:paraId="5DC45EF8" w14:textId="77777777" w:rsidR="008A5B4D" w:rsidRPr="008A5B4D" w:rsidRDefault="008A5B4D" w:rsidP="00BE7E53">
      <w:pPr>
        <w:numPr>
          <w:ilvl w:val="0"/>
          <w:numId w:val="6"/>
        </w:numPr>
        <w:tabs>
          <w:tab w:val="clear" w:pos="340"/>
          <w:tab w:val="num" w:pos="0"/>
          <w:tab w:val="left" w:pos="567"/>
        </w:tabs>
        <w:autoSpaceDE w:val="0"/>
        <w:autoSpaceDN w:val="0"/>
        <w:adjustRightInd w:val="0"/>
        <w:ind w:left="0" w:firstLine="0"/>
        <w:jc w:val="both"/>
        <w:rPr>
          <w:iCs/>
        </w:rPr>
      </w:pPr>
      <w:r w:rsidRPr="008A5B4D">
        <w:rPr>
          <w:b/>
          <w:iCs/>
          <w:u w:val="single"/>
        </w:rPr>
        <w:t>Avansa garantijai</w:t>
      </w:r>
    </w:p>
    <w:p w14:paraId="517C2E21" w14:textId="77777777" w:rsidR="008A5B4D" w:rsidRPr="008A5B4D" w:rsidRDefault="008A5B4D" w:rsidP="00BE7E53">
      <w:pPr>
        <w:numPr>
          <w:ilvl w:val="1"/>
          <w:numId w:val="6"/>
        </w:numPr>
        <w:tabs>
          <w:tab w:val="num" w:pos="0"/>
          <w:tab w:val="num" w:pos="284"/>
          <w:tab w:val="left" w:pos="567"/>
        </w:tabs>
        <w:autoSpaceDE w:val="0"/>
        <w:autoSpaceDN w:val="0"/>
        <w:adjustRightInd w:val="0"/>
        <w:ind w:left="0" w:firstLine="0"/>
        <w:jc w:val="both"/>
        <w:rPr>
          <w:iCs/>
        </w:rPr>
      </w:pPr>
      <w:r w:rsidRPr="008A5B4D">
        <w:rPr>
          <w:iCs/>
        </w:rPr>
        <w:t xml:space="preserve"> ir jābūt garantijai, ko izsniegusi:</w:t>
      </w:r>
    </w:p>
    <w:p w14:paraId="24028041" w14:textId="77777777"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t>Latvijas Republikā reģistrēta kredītiestāde, kas saņēmusi Finanšu un kapitāla tirgus komisijas (turpmāk – FKTK) licenci;</w:t>
      </w:r>
    </w:p>
    <w:p w14:paraId="0EFF1668" w14:textId="77777777"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rPr>
          <w:bCs/>
        </w:rPr>
        <w:t>Eiropas Savienības vai Eiropas Ekonomikas zonas valstī (dalībvalstī), vai nedalībvalstī reģistrēta kredītiestāde, kam ir tiesības sniegt finanšu pakalpojumus Latvijā bez FKTK licences saņemšanas, dibinot filiāli vai bez filiāles atvēršanas, ja FKTK ir saņēmusi atbilstošu paziņojumu no šīs valsts kredītiestāžu uzraudzības iestādes;</w:t>
      </w:r>
    </w:p>
    <w:p w14:paraId="2C20D07C" w14:textId="727F189C"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t>cita kredītiestāde, kura neatbilst nevienam iepriekš minētajam nosacījumam, ja tās</w:t>
      </w:r>
      <w:r w:rsidRPr="00E53EB6">
        <w:rPr>
          <w:iCs/>
        </w:rPr>
        <w:t xml:space="preserve"> </w:t>
      </w:r>
      <w:r w:rsidRPr="008A5B4D">
        <w:t>izsniegtu garantiju ir apstiprinājusi Latvijas Republikā reģistrēta kredītiestāde, kas saņēmusi FKTK licenci;</w:t>
      </w:r>
    </w:p>
    <w:p w14:paraId="01EAEE1B" w14:textId="77777777" w:rsidR="008A5B4D" w:rsidRPr="008A5B4D" w:rsidRDefault="008A5B4D" w:rsidP="00BE7E53">
      <w:pPr>
        <w:numPr>
          <w:ilvl w:val="2"/>
          <w:numId w:val="6"/>
        </w:numPr>
        <w:tabs>
          <w:tab w:val="num" w:pos="0"/>
          <w:tab w:val="left" w:pos="567"/>
          <w:tab w:val="num" w:pos="851"/>
        </w:tabs>
        <w:ind w:left="0" w:firstLine="0"/>
        <w:jc w:val="both"/>
        <w:rPr>
          <w:iCs/>
        </w:rPr>
      </w:pPr>
      <w:r w:rsidRPr="008A5B4D">
        <w:rPr>
          <w:iCs/>
        </w:rPr>
        <w:t>apdrošināšanas sabiedrība vai Latvijas Republikā reģistrēta dalībvalsts vai nedalībvalsts apdrošinātāja filiāle, vai apdrošināšanas sabiedrība, kas veic darbību Latvijas Republikā, ievērojot pakalpojumu sniegšanas brīvības principu, ja tā saņēmusi FKTK licenci attiecīgajā jomā vai ir ieguvusi tiesības darboties Latvijas Republikā attiecīgajā jomā saskaņā ar Apdrošināšanas un pārapdrošināšanas likumu.</w:t>
      </w:r>
    </w:p>
    <w:p w14:paraId="2CBD391B" w14:textId="77777777" w:rsidR="008A5B4D" w:rsidRPr="008A5B4D" w:rsidRDefault="008A5B4D" w:rsidP="00BE7E53">
      <w:pPr>
        <w:numPr>
          <w:ilvl w:val="1"/>
          <w:numId w:val="6"/>
        </w:numPr>
        <w:tabs>
          <w:tab w:val="num" w:pos="0"/>
          <w:tab w:val="left" w:pos="567"/>
        </w:tabs>
        <w:autoSpaceDE w:val="0"/>
        <w:autoSpaceDN w:val="0"/>
        <w:adjustRightInd w:val="0"/>
        <w:ind w:left="0" w:firstLine="0"/>
        <w:jc w:val="both"/>
        <w:rPr>
          <w:iCs/>
        </w:rPr>
      </w:pPr>
      <w:r w:rsidRPr="008A5B4D">
        <w:rPr>
          <w:b/>
          <w:iCs/>
        </w:rPr>
        <w:t xml:space="preserve">Avansa garantijā </w:t>
      </w:r>
      <w:r w:rsidRPr="008A5B4D">
        <w:rPr>
          <w:b/>
          <w:bCs/>
          <w:iCs/>
        </w:rPr>
        <w:t>obligāti jābūt iekļautiem šādiem noteikumiem un nosacījumiem:</w:t>
      </w:r>
    </w:p>
    <w:p w14:paraId="72449C98" w14:textId="77777777"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rPr>
          <w:iCs/>
        </w:rPr>
        <w:t>garantijas devējs apņemas samaksāt Pasūtītāja pieprasīto summu garantijas summas robežās, pēc pirmā rakstiskā Pasūtītāja pieprasījuma, kurā Pasūtītājs norādījis, ka Izpildītājs nav līgumā noteiktā kārtībā atmaksājis avansu pieprasītās</w:t>
      </w:r>
      <w:r w:rsidRPr="008A5B4D">
        <w:rPr>
          <w:iCs/>
          <w:color w:val="000000"/>
        </w:rPr>
        <w:t xml:space="preserve"> summas apjomā;</w:t>
      </w:r>
    </w:p>
    <w:p w14:paraId="4D38779E" w14:textId="77777777"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rPr>
          <w:iCs/>
          <w:color w:val="000000"/>
        </w:rPr>
        <w:t>garantijas summa ir vienāda ar avansa summu;</w:t>
      </w:r>
    </w:p>
    <w:p w14:paraId="0A51C0BE" w14:textId="77777777"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rPr>
          <w:iCs/>
          <w:color w:val="000000"/>
        </w:rPr>
        <w:t>garantijas summa tiks samazināta atbilstoši atmaksātajai avansa summai, atskaitot to no Izpildītāja izrakstītā pēdējā rēķinā minētās summas;</w:t>
      </w:r>
    </w:p>
    <w:p w14:paraId="7D5BF26A" w14:textId="77777777"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rPr>
          <w:iCs/>
          <w:color w:val="000000"/>
        </w:rPr>
        <w:t>garantijai jābūt spēkā no avansa maksājuma datuma līdz laikam, kad Izpildītājs paredzējis pilnībā atmaksāt avansa summu un vēl 28 dienas;</w:t>
      </w:r>
    </w:p>
    <w:p w14:paraId="4B6FD1F4" w14:textId="77777777"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rPr>
          <w:iCs/>
          <w:color w:val="000000"/>
        </w:rPr>
        <w:t>garantija ir no Izpildītāja puses neatsaucama;</w:t>
      </w:r>
    </w:p>
    <w:p w14:paraId="1BD66AD0" w14:textId="77777777" w:rsidR="008A5B4D" w:rsidRPr="008A5B4D" w:rsidRDefault="008A5B4D" w:rsidP="00BE7E53">
      <w:pPr>
        <w:numPr>
          <w:ilvl w:val="2"/>
          <w:numId w:val="6"/>
        </w:numPr>
        <w:tabs>
          <w:tab w:val="num" w:pos="0"/>
          <w:tab w:val="left" w:pos="567"/>
          <w:tab w:val="num" w:pos="851"/>
        </w:tabs>
        <w:autoSpaceDE w:val="0"/>
        <w:autoSpaceDN w:val="0"/>
        <w:adjustRightInd w:val="0"/>
        <w:ind w:left="0" w:firstLine="0"/>
        <w:jc w:val="both"/>
        <w:rPr>
          <w:iCs/>
        </w:rPr>
      </w:pPr>
      <w:r w:rsidRPr="008A5B4D">
        <w:rPr>
          <w:iCs/>
          <w:color w:val="000000"/>
        </w:rPr>
        <w:t xml:space="preserve">Pasūtītājam nav jāpieprasa garantijas summa no </w:t>
      </w:r>
      <w:r w:rsidRPr="008A5B4D">
        <w:rPr>
          <w:color w:val="000000"/>
        </w:rPr>
        <w:t>Izpildītāja</w:t>
      </w:r>
      <w:r w:rsidRPr="008A5B4D">
        <w:rPr>
          <w:iCs/>
          <w:color w:val="000000"/>
        </w:rPr>
        <w:t xml:space="preserve"> pirms prasības iesniegšanas garantijas devējam;</w:t>
      </w:r>
    </w:p>
    <w:p w14:paraId="0BCC79FE" w14:textId="77777777" w:rsidR="008A5B4D" w:rsidRPr="008A5B4D" w:rsidRDefault="008A5B4D" w:rsidP="00BE7E53">
      <w:pPr>
        <w:numPr>
          <w:ilvl w:val="2"/>
          <w:numId w:val="6"/>
        </w:numPr>
        <w:tabs>
          <w:tab w:val="num" w:pos="0"/>
          <w:tab w:val="left" w:pos="567"/>
          <w:tab w:val="num" w:pos="851"/>
        </w:tabs>
        <w:autoSpaceDE w:val="0"/>
        <w:autoSpaceDN w:val="0"/>
        <w:adjustRightInd w:val="0"/>
        <w:spacing w:after="160"/>
        <w:ind w:left="0" w:firstLine="0"/>
        <w:jc w:val="both"/>
        <w:rPr>
          <w:iCs/>
        </w:rPr>
      </w:pPr>
      <w:r w:rsidRPr="008A5B4D">
        <w:rPr>
          <w:iCs/>
          <w:color w:val="000000"/>
        </w:rPr>
        <w:t>garantijai piemērojami Starptautiskās tirdzniecības palātas [International Chamber of Commerce (ICC)] izdotie Vienotie noteikumi par pieprasījumu garantijām („Uniform Rules for Demand Guaranties”, ICC Publication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tbl>
      <w:tblPr>
        <w:tblW w:w="9135" w:type="dxa"/>
        <w:tblLook w:val="04A0" w:firstRow="1" w:lastRow="0" w:firstColumn="1" w:lastColumn="0" w:noHBand="0" w:noVBand="1"/>
      </w:tblPr>
      <w:tblGrid>
        <w:gridCol w:w="4788"/>
        <w:gridCol w:w="4347"/>
      </w:tblGrid>
      <w:tr w:rsidR="008A5B4D" w:rsidRPr="008A5B4D" w14:paraId="13EBFF1A" w14:textId="77777777" w:rsidTr="000C26E0">
        <w:tc>
          <w:tcPr>
            <w:tcW w:w="4788" w:type="dxa"/>
          </w:tcPr>
          <w:p w14:paraId="3E70C33D" w14:textId="77777777" w:rsidR="008A5B4D" w:rsidRPr="008A5B4D" w:rsidRDefault="008A5B4D" w:rsidP="008A5B4D">
            <w:pPr>
              <w:jc w:val="both"/>
              <w:outlineLvl w:val="4"/>
              <w:rPr>
                <w:b/>
                <w:bCs/>
                <w:iCs/>
              </w:rPr>
            </w:pPr>
          </w:p>
          <w:p w14:paraId="06FEDD52" w14:textId="77777777" w:rsidR="008A5B4D" w:rsidRPr="008A5B4D" w:rsidRDefault="008A5B4D" w:rsidP="008A5B4D">
            <w:pPr>
              <w:jc w:val="both"/>
              <w:outlineLvl w:val="4"/>
              <w:rPr>
                <w:b/>
                <w:bCs/>
                <w:iCs/>
              </w:rPr>
            </w:pPr>
            <w:bookmarkStart w:id="28" w:name="_Toc69719819"/>
            <w:r w:rsidRPr="008A5B4D">
              <w:rPr>
                <w:b/>
                <w:bCs/>
                <w:iCs/>
              </w:rPr>
              <w:t>Pasūtītājs:</w:t>
            </w:r>
            <w:bookmarkEnd w:id="28"/>
            <w:r w:rsidRPr="008A5B4D">
              <w:rPr>
                <w:b/>
                <w:bCs/>
                <w:iCs/>
              </w:rPr>
              <w:t xml:space="preserve"> </w:t>
            </w:r>
          </w:p>
          <w:p w14:paraId="32B2B3BD" w14:textId="77777777" w:rsidR="008A5B4D" w:rsidRPr="00E53EB6" w:rsidRDefault="008A5B4D" w:rsidP="008A5B4D">
            <w:pPr>
              <w:jc w:val="both"/>
              <w:rPr>
                <w:b/>
              </w:rPr>
            </w:pPr>
          </w:p>
          <w:p w14:paraId="0CA62B1C" w14:textId="77777777" w:rsidR="008A5B4D" w:rsidRPr="008A5B4D" w:rsidRDefault="008A5B4D" w:rsidP="008A5B4D">
            <w:pPr>
              <w:jc w:val="both"/>
              <w:rPr>
                <w:color w:val="000000"/>
              </w:rPr>
            </w:pPr>
            <w:r w:rsidRPr="008A5B4D">
              <w:rPr>
                <w:color w:val="000000"/>
              </w:rPr>
              <w:t>______________</w:t>
            </w:r>
          </w:p>
          <w:p w14:paraId="5DD095A8" w14:textId="77777777" w:rsidR="008A5B4D" w:rsidRPr="008A5B4D" w:rsidRDefault="008A5B4D" w:rsidP="008A5B4D">
            <w:pPr>
              <w:jc w:val="both"/>
              <w:rPr>
                <w:color w:val="000000"/>
              </w:rPr>
            </w:pPr>
          </w:p>
          <w:p w14:paraId="260A289F" w14:textId="77777777" w:rsidR="008A5B4D" w:rsidRPr="008A5B4D" w:rsidRDefault="008A5B4D" w:rsidP="008A5B4D">
            <w:pPr>
              <w:jc w:val="both"/>
              <w:rPr>
                <w:color w:val="000000"/>
                <w:lang w:eastAsia="ar-SA"/>
              </w:rPr>
            </w:pPr>
            <w:r w:rsidRPr="008A5B4D">
              <w:rPr>
                <w:color w:val="000000"/>
              </w:rPr>
              <w:t>_______________________________</w:t>
            </w:r>
          </w:p>
          <w:p w14:paraId="6EC52663" w14:textId="77777777" w:rsidR="008A5B4D" w:rsidRPr="008A5B4D" w:rsidRDefault="008A5B4D" w:rsidP="008A5B4D">
            <w:pPr>
              <w:jc w:val="both"/>
            </w:pPr>
            <w:r w:rsidRPr="008A5B4D">
              <w:t>/_____________</w:t>
            </w:r>
            <w:r w:rsidRPr="008A5B4D">
              <w:softHyphen/>
            </w:r>
            <w:r w:rsidRPr="008A5B4D">
              <w:softHyphen/>
            </w:r>
            <w:r w:rsidRPr="008A5B4D">
              <w:softHyphen/>
            </w:r>
            <w:r w:rsidRPr="008A5B4D">
              <w:softHyphen/>
            </w:r>
            <w:r w:rsidRPr="008A5B4D">
              <w:softHyphen/>
            </w:r>
            <w:r w:rsidRPr="008A5B4D">
              <w:softHyphen/>
            </w:r>
            <w:r w:rsidRPr="008A5B4D">
              <w:softHyphen/>
            </w:r>
            <w:r w:rsidRPr="008A5B4D">
              <w:softHyphen/>
            </w:r>
            <w:r w:rsidRPr="008A5B4D">
              <w:softHyphen/>
            </w:r>
            <w:r w:rsidRPr="008A5B4D">
              <w:softHyphen/>
            </w:r>
            <w:r w:rsidRPr="008A5B4D">
              <w:softHyphen/>
            </w:r>
            <w:r w:rsidRPr="008A5B4D">
              <w:softHyphen/>
            </w:r>
            <w:r w:rsidRPr="008A5B4D">
              <w:softHyphen/>
              <w:t xml:space="preserve"> /</w:t>
            </w:r>
          </w:p>
        </w:tc>
        <w:tc>
          <w:tcPr>
            <w:tcW w:w="4347" w:type="dxa"/>
          </w:tcPr>
          <w:p w14:paraId="1C5EA0DF" w14:textId="77777777" w:rsidR="008A5B4D" w:rsidRPr="008A5B4D" w:rsidRDefault="008A5B4D" w:rsidP="008A5B4D">
            <w:pPr>
              <w:jc w:val="both"/>
              <w:rPr>
                <w:b/>
                <w:bCs/>
                <w:color w:val="000000"/>
              </w:rPr>
            </w:pPr>
          </w:p>
          <w:p w14:paraId="754E5D0E" w14:textId="77777777" w:rsidR="008A5B4D" w:rsidRPr="008A5B4D" w:rsidRDefault="008A5B4D" w:rsidP="008A5B4D">
            <w:pPr>
              <w:jc w:val="both"/>
              <w:rPr>
                <w:b/>
                <w:bCs/>
                <w:color w:val="000000"/>
              </w:rPr>
            </w:pPr>
            <w:r w:rsidRPr="008A5B4D">
              <w:rPr>
                <w:b/>
                <w:bCs/>
                <w:color w:val="000000"/>
              </w:rPr>
              <w:t xml:space="preserve">Izpildītājs: </w:t>
            </w:r>
          </w:p>
          <w:p w14:paraId="5A54DE51" w14:textId="77777777" w:rsidR="008A5B4D" w:rsidRPr="008A5B4D" w:rsidRDefault="008A5B4D" w:rsidP="008A5B4D">
            <w:pPr>
              <w:jc w:val="both"/>
              <w:rPr>
                <w:i/>
              </w:rPr>
            </w:pPr>
          </w:p>
          <w:p w14:paraId="6032AE83" w14:textId="77777777" w:rsidR="008A5B4D" w:rsidRPr="008A5B4D" w:rsidRDefault="008A5B4D" w:rsidP="008A5B4D">
            <w:pPr>
              <w:jc w:val="both"/>
              <w:rPr>
                <w:i/>
              </w:rPr>
            </w:pPr>
            <w:r w:rsidRPr="008A5B4D">
              <w:rPr>
                <w:i/>
              </w:rPr>
              <w:t>___________________</w:t>
            </w:r>
          </w:p>
          <w:p w14:paraId="135DB015" w14:textId="77777777" w:rsidR="008A5B4D" w:rsidRPr="008A5B4D" w:rsidRDefault="008A5B4D" w:rsidP="008A5B4D">
            <w:pPr>
              <w:jc w:val="both"/>
              <w:rPr>
                <w:i/>
              </w:rPr>
            </w:pPr>
          </w:p>
          <w:p w14:paraId="0C38DCF7" w14:textId="77777777" w:rsidR="008A5B4D" w:rsidRPr="008A5B4D" w:rsidRDefault="008A5B4D" w:rsidP="008A5B4D">
            <w:pPr>
              <w:jc w:val="both"/>
              <w:rPr>
                <w:i/>
              </w:rPr>
            </w:pPr>
            <w:r w:rsidRPr="008A5B4D">
              <w:rPr>
                <w:i/>
              </w:rPr>
              <w:t>______________________________</w:t>
            </w:r>
          </w:p>
          <w:p w14:paraId="7C81A035" w14:textId="77777777" w:rsidR="008A5B4D" w:rsidRPr="008A5B4D" w:rsidRDefault="008A5B4D" w:rsidP="008A5B4D">
            <w:pPr>
              <w:jc w:val="both"/>
              <w:rPr>
                <w:i/>
              </w:rPr>
            </w:pPr>
            <w:r w:rsidRPr="008A5B4D">
              <w:rPr>
                <w:i/>
              </w:rPr>
              <w:t>/____________ /</w:t>
            </w:r>
          </w:p>
        </w:tc>
      </w:tr>
    </w:tbl>
    <w:p w14:paraId="38ED9B67" w14:textId="77777777" w:rsidR="0087768F" w:rsidRDefault="0087768F" w:rsidP="008A5B4D">
      <w:pPr>
        <w:widowControl w:val="0"/>
        <w:tabs>
          <w:tab w:val="left" w:pos="6559"/>
          <w:tab w:val="left" w:pos="9072"/>
        </w:tabs>
        <w:autoSpaceDE w:val="0"/>
        <w:autoSpaceDN w:val="0"/>
        <w:spacing w:line="228" w:lineRule="auto"/>
        <w:ind w:right="-1"/>
        <w:jc w:val="both"/>
        <w:rPr>
          <w:lang w:val="lv" w:eastAsia="lv"/>
        </w:rPr>
      </w:pPr>
    </w:p>
    <w:sectPr w:rsidR="0087768F" w:rsidSect="000D434D">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EEC2" w14:textId="77777777" w:rsidR="000D434D" w:rsidRDefault="000D434D" w:rsidP="000D434D">
      <w:r>
        <w:separator/>
      </w:r>
    </w:p>
  </w:endnote>
  <w:endnote w:type="continuationSeparator" w:id="0">
    <w:p w14:paraId="5D0D6415" w14:textId="77777777" w:rsidR="000D434D" w:rsidRDefault="000D434D" w:rsidP="000D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BA"/>
    <w:family w:val="swiss"/>
    <w:pitch w:val="variable"/>
    <w:sig w:usb0="E0002EFF" w:usb1="C000785B" w:usb2="00000009" w:usb3="00000000" w:csb0="000001FF" w:csb1="00000000"/>
  </w:font>
  <w:font w:name="TimesNewRomanPSMT">
    <w:altName w:val="Times New Roman"/>
    <w:charset w:val="00"/>
    <w:family w:val="roman"/>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0912" w14:textId="77777777" w:rsidR="000D434D" w:rsidRDefault="000D434D" w:rsidP="000D434D">
      <w:r>
        <w:separator/>
      </w:r>
    </w:p>
  </w:footnote>
  <w:footnote w:type="continuationSeparator" w:id="0">
    <w:p w14:paraId="53476A8C" w14:textId="77777777" w:rsidR="000D434D" w:rsidRDefault="000D434D" w:rsidP="000D434D">
      <w:r>
        <w:continuationSeparator/>
      </w:r>
    </w:p>
  </w:footnote>
  <w:footnote w:id="1">
    <w:p w14:paraId="1B1B7FAF" w14:textId="77777777" w:rsidR="000D434D" w:rsidRDefault="000D434D" w:rsidP="000D434D">
      <w:pPr>
        <w:pStyle w:val="Vresteksts"/>
        <w:rPr>
          <w:sz w:val="18"/>
          <w:szCs w:val="18"/>
        </w:rPr>
      </w:pPr>
      <w:r>
        <w:rPr>
          <w:rStyle w:val="Vresatsauce"/>
          <w:sz w:val="18"/>
          <w:szCs w:val="18"/>
        </w:rPr>
        <w:footnoteRef/>
      </w:r>
      <w:r>
        <w:rPr>
          <w:sz w:val="18"/>
          <w:szCs w:val="18"/>
        </w:rPr>
        <w:t xml:space="preserve"> Skaidrojums par mazajiem un vidējiem uzņēmumiem Iepirkumu uzraudzības biroja mājas lapā internetā (Iepirkumu veicējiem→Iepirkumu vadlīnijas→Skaidrojumi un ieteikumi): </w:t>
      </w:r>
      <w:hyperlink r:id="rId1" w:history="1">
        <w:r>
          <w:rPr>
            <w:rStyle w:val="Hipersaite"/>
            <w:sz w:val="18"/>
            <w:szCs w:val="18"/>
          </w:rPr>
          <w:t>https://www.iub.gov.lv/lv/skaidrojums-mazie-un-videjie-uznemumi</w:t>
        </w:r>
      </w:hyperlink>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D51"/>
    <w:multiLevelType w:val="multilevel"/>
    <w:tmpl w:val="D87492A8"/>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AAB7589"/>
    <w:multiLevelType w:val="multilevel"/>
    <w:tmpl w:val="1BC83578"/>
    <w:lvl w:ilvl="0">
      <w:start w:val="2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C266A0"/>
    <w:multiLevelType w:val="multilevel"/>
    <w:tmpl w:val="4986291C"/>
    <w:lvl w:ilvl="0">
      <w:start w:val="13"/>
      <w:numFmt w:val="decimal"/>
      <w:lvlText w:val="%1."/>
      <w:lvlJc w:val="left"/>
      <w:pPr>
        <w:ind w:left="600" w:hanging="600"/>
      </w:pPr>
      <w:rPr>
        <w:rFonts w:hint="default"/>
        <w:sz w:val="28"/>
      </w:rPr>
    </w:lvl>
    <w:lvl w:ilvl="1">
      <w:start w:val="1"/>
      <w:numFmt w:val="decimal"/>
      <w:lvlText w:val="%1.%2."/>
      <w:lvlJc w:val="left"/>
      <w:pPr>
        <w:ind w:left="600" w:hanging="600"/>
      </w:pPr>
      <w:rPr>
        <w:rFonts w:hint="default"/>
        <w:b w:val="0"/>
        <w:bCs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 w15:restartNumberingAfterBreak="0">
    <w:nsid w:val="11994AE6"/>
    <w:multiLevelType w:val="hybridMultilevel"/>
    <w:tmpl w:val="E6584876"/>
    <w:lvl w:ilvl="0" w:tplc="464AF454">
      <w:start w:val="1"/>
      <w:numFmt w:val="decimal"/>
      <w:lvlText w:val="%1."/>
      <w:lvlJc w:val="left"/>
      <w:pPr>
        <w:tabs>
          <w:tab w:val="num" w:pos="720"/>
        </w:tabs>
        <w:ind w:left="720" w:hanging="360"/>
      </w:pPr>
      <w:rPr>
        <w:rFonts w:ascii="Times New Roman" w:eastAsia="Times New Roman" w:hAnsi="Times New Roman"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4" w15:restartNumberingAfterBreak="0">
    <w:nsid w:val="126C5D08"/>
    <w:multiLevelType w:val="multilevel"/>
    <w:tmpl w:val="83303D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86510E"/>
    <w:multiLevelType w:val="multilevel"/>
    <w:tmpl w:val="A16ACE66"/>
    <w:lvl w:ilvl="0">
      <w:start w:val="7"/>
      <w:numFmt w:val="decimal"/>
      <w:lvlText w:val="%1."/>
      <w:lvlJc w:val="left"/>
      <w:pPr>
        <w:tabs>
          <w:tab w:val="num" w:pos="750"/>
        </w:tabs>
        <w:ind w:left="750" w:hanging="750"/>
      </w:pPr>
      <w:rPr>
        <w:rFonts w:hint="default"/>
      </w:rPr>
    </w:lvl>
    <w:lvl w:ilvl="1">
      <w:start w:val="1"/>
      <w:numFmt w:val="decimal"/>
      <w:lvlText w:val="%1.%2."/>
      <w:lvlJc w:val="left"/>
      <w:pPr>
        <w:tabs>
          <w:tab w:val="num" w:pos="1034"/>
        </w:tabs>
        <w:ind w:left="1034" w:hanging="750"/>
      </w:pPr>
      <w:rPr>
        <w:rFonts w:hint="default"/>
      </w:rPr>
    </w:lvl>
    <w:lvl w:ilvl="2">
      <w:start w:val="10"/>
      <w:numFmt w:val="decimal"/>
      <w:lvlText w:val="%1.%2.%3."/>
      <w:lvlJc w:val="left"/>
      <w:pPr>
        <w:tabs>
          <w:tab w:val="num" w:pos="1318"/>
        </w:tabs>
        <w:ind w:left="1318" w:hanging="75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6" w15:restartNumberingAfterBreak="0">
    <w:nsid w:val="1FE422CC"/>
    <w:multiLevelType w:val="multilevel"/>
    <w:tmpl w:val="3EA0069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A13885"/>
    <w:multiLevelType w:val="multilevel"/>
    <w:tmpl w:val="FF867A58"/>
    <w:lvl w:ilvl="0">
      <w:start w:val="12"/>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4AA3B1F"/>
    <w:multiLevelType w:val="multilevel"/>
    <w:tmpl w:val="B0402B7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D424D0"/>
    <w:multiLevelType w:val="multilevel"/>
    <w:tmpl w:val="D5AA7F24"/>
    <w:lvl w:ilvl="0">
      <w:start w:val="17"/>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24771B"/>
    <w:multiLevelType w:val="multilevel"/>
    <w:tmpl w:val="7B5ABE7E"/>
    <w:lvl w:ilvl="0">
      <w:start w:val="1"/>
      <w:numFmt w:val="decimal"/>
      <w:lvlText w:val="%1."/>
      <w:lvlJc w:val="left"/>
      <w:pPr>
        <w:ind w:left="720" w:hanging="360"/>
      </w:pPr>
    </w:lvl>
    <w:lvl w:ilvl="1">
      <w:start w:val="1"/>
      <w:numFmt w:val="decimal"/>
      <w:isLgl/>
      <w:lvlText w:val="%1.%2."/>
      <w:lvlJc w:val="left"/>
      <w:pPr>
        <w:ind w:left="855" w:hanging="495"/>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511B38"/>
    <w:multiLevelType w:val="multilevel"/>
    <w:tmpl w:val="D0BE9B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15444"/>
    <w:multiLevelType w:val="multilevel"/>
    <w:tmpl w:val="35580348"/>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F013EC"/>
    <w:multiLevelType w:val="multilevel"/>
    <w:tmpl w:val="92BEF7D2"/>
    <w:lvl w:ilvl="0">
      <w:start w:val="1"/>
      <w:numFmt w:val="decimal"/>
      <w:lvlText w:val="%1."/>
      <w:lvlJc w:val="left"/>
      <w:pPr>
        <w:ind w:left="4897" w:hanging="360"/>
      </w:pPr>
      <w:rPr>
        <w:b/>
      </w:rPr>
    </w:lvl>
    <w:lvl w:ilvl="1">
      <w:start w:val="1"/>
      <w:numFmt w:val="decimal"/>
      <w:lvlText w:val="%1.%2."/>
      <w:lvlJc w:val="left"/>
      <w:pPr>
        <w:ind w:left="716"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044B7E"/>
    <w:multiLevelType w:val="multilevel"/>
    <w:tmpl w:val="BEDC7E5C"/>
    <w:lvl w:ilvl="0">
      <w:start w:val="11"/>
      <w:numFmt w:val="decimal"/>
      <w:lvlText w:val="%1."/>
      <w:lvlJc w:val="left"/>
      <w:pPr>
        <w:tabs>
          <w:tab w:val="num" w:pos="555"/>
        </w:tabs>
        <w:ind w:left="555" w:hanging="55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5122DD4"/>
    <w:multiLevelType w:val="multilevel"/>
    <w:tmpl w:val="63CE4F7C"/>
    <w:lvl w:ilvl="0">
      <w:start w:val="1"/>
      <w:numFmt w:val="decimal"/>
      <w:lvlText w:val="%1."/>
      <w:lvlJc w:val="left"/>
      <w:pPr>
        <w:ind w:left="720" w:hanging="360"/>
      </w:pPr>
    </w:lvl>
    <w:lvl w:ilvl="1">
      <w:start w:val="1"/>
      <w:numFmt w:val="decimal"/>
      <w:isLgl/>
      <w:lvlText w:val="%1.%2."/>
      <w:lvlJc w:val="left"/>
      <w:pPr>
        <w:ind w:left="825" w:hanging="465"/>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E6420D"/>
    <w:multiLevelType w:val="multilevel"/>
    <w:tmpl w:val="51660F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2A7AD0"/>
    <w:multiLevelType w:val="multilevel"/>
    <w:tmpl w:val="A59CBE8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12445B"/>
    <w:multiLevelType w:val="multilevel"/>
    <w:tmpl w:val="51660F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8B5861"/>
    <w:multiLevelType w:val="multilevel"/>
    <w:tmpl w:val="72A2328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926163"/>
    <w:multiLevelType w:val="multilevel"/>
    <w:tmpl w:val="54D87D8C"/>
    <w:lvl w:ilvl="0">
      <w:start w:val="1"/>
      <w:numFmt w:val="decimal"/>
      <w:lvlText w:val="%1."/>
      <w:lvlJc w:val="left"/>
      <w:pPr>
        <w:ind w:left="720" w:hanging="360"/>
      </w:pPr>
      <w:rPr>
        <w:b/>
      </w:rPr>
    </w:lvl>
    <w:lvl w:ilvl="1">
      <w:start w:val="1"/>
      <w:numFmt w:val="decimal"/>
      <w:lvlText w:val="%1.%2."/>
      <w:lvlJc w:val="left"/>
      <w:pPr>
        <w:ind w:left="360" w:hanging="360"/>
      </w:pPr>
      <w:rPr>
        <w:rFonts w:ascii="Times New Roman" w:hAnsi="Times New Roman" w:cs="Times New Roman"/>
        <w:b w:val="0"/>
        <w:bCs/>
        <w:color w:val="auto"/>
        <w:lang w:val="lv-LV"/>
      </w:rPr>
    </w:lvl>
    <w:lvl w:ilvl="2">
      <w:start w:val="1"/>
      <w:numFmt w:val="decimal"/>
      <w:lvlText w:val="%1.%2.%3."/>
      <w:lvlJc w:val="left"/>
      <w:pPr>
        <w:ind w:left="720" w:hanging="720"/>
      </w:pPr>
      <w:rPr>
        <w:b w:val="0"/>
        <w:bCs/>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C176542"/>
    <w:multiLevelType w:val="multilevel"/>
    <w:tmpl w:val="D72EB12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800FA7"/>
    <w:multiLevelType w:val="multilevel"/>
    <w:tmpl w:val="4FDE8D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FE105B"/>
    <w:multiLevelType w:val="multilevel"/>
    <w:tmpl w:val="8FD217D8"/>
    <w:lvl w:ilvl="0">
      <w:start w:val="1"/>
      <w:numFmt w:val="decimal"/>
      <w:lvlText w:val="%1."/>
      <w:lvlJc w:val="left"/>
      <w:pPr>
        <w:tabs>
          <w:tab w:val="num" w:pos="340"/>
        </w:tabs>
        <w:ind w:left="340" w:hanging="340"/>
      </w:pPr>
      <w:rPr>
        <w:rFonts w:cs="Times New Roman" w:hint="default"/>
        <w:strike w:val="0"/>
        <w:color w:val="auto"/>
        <w:sz w:val="24"/>
        <w:szCs w:val="24"/>
      </w:rPr>
    </w:lvl>
    <w:lvl w:ilvl="1">
      <w:start w:val="1"/>
      <w:numFmt w:val="decimal"/>
      <w:lvlText w:val="%1.%2."/>
      <w:lvlJc w:val="left"/>
      <w:pPr>
        <w:tabs>
          <w:tab w:val="num" w:pos="567"/>
        </w:tabs>
        <w:ind w:left="567" w:hanging="397"/>
      </w:pPr>
      <w:rPr>
        <w:rFonts w:cs="Times New Roman" w:hint="default"/>
        <w:strike w:val="0"/>
      </w:rPr>
    </w:lvl>
    <w:lvl w:ilvl="2">
      <w:start w:val="1"/>
      <w:numFmt w:val="decimal"/>
      <w:lvlText w:val="%1.%2.%3."/>
      <w:lvlJc w:val="left"/>
      <w:pPr>
        <w:tabs>
          <w:tab w:val="num" w:pos="426"/>
        </w:tabs>
        <w:ind w:left="426" w:hanging="284"/>
      </w:pPr>
      <w:rPr>
        <w:rFonts w:cs="Times New Roman" w:hint="default"/>
        <w:sz w:val="24"/>
        <w:szCs w:val="24"/>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56840E4"/>
    <w:multiLevelType w:val="multilevel"/>
    <w:tmpl w:val="7B1AF428"/>
    <w:lvl w:ilvl="0">
      <w:start w:val="1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65C58E9"/>
    <w:multiLevelType w:val="multilevel"/>
    <w:tmpl w:val="6AD27450"/>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BD2768"/>
    <w:multiLevelType w:val="multilevel"/>
    <w:tmpl w:val="08D8AF9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93D4BFD"/>
    <w:multiLevelType w:val="multilevel"/>
    <w:tmpl w:val="D684376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6D74B0"/>
    <w:multiLevelType w:val="multilevel"/>
    <w:tmpl w:val="3E78CADC"/>
    <w:lvl w:ilvl="0">
      <w:start w:val="5"/>
      <w:numFmt w:val="decimal"/>
      <w:lvlText w:val="%1."/>
      <w:lvlJc w:val="left"/>
      <w:pPr>
        <w:ind w:left="720" w:hanging="360"/>
      </w:pPr>
      <w:rPr>
        <w:rFonts w:hint="default"/>
        <w:b/>
        <w:bCs/>
      </w:rPr>
    </w:lvl>
    <w:lvl w:ilvl="1">
      <w:start w:val="1"/>
      <w:numFmt w:val="decimal"/>
      <w:isLgl/>
      <w:lvlText w:val="%1.%2."/>
      <w:lvlJc w:val="left"/>
      <w:pPr>
        <w:ind w:left="972" w:hanging="405"/>
      </w:pPr>
      <w:rPr>
        <w:rFonts w:hint="default"/>
        <w:b w:val="0"/>
        <w:bCs w:val="0"/>
        <w:i w:val="0"/>
        <w:iCs w:val="0"/>
        <w:sz w:val="24"/>
        <w:szCs w:val="24"/>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30" w15:restartNumberingAfterBreak="0">
    <w:nsid w:val="63724E05"/>
    <w:multiLevelType w:val="multilevel"/>
    <w:tmpl w:val="51660F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112ED0"/>
    <w:multiLevelType w:val="multilevel"/>
    <w:tmpl w:val="51660F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EC610D"/>
    <w:multiLevelType w:val="multilevel"/>
    <w:tmpl w:val="51660F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014619"/>
    <w:multiLevelType w:val="multilevel"/>
    <w:tmpl w:val="C7687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441786"/>
    <w:multiLevelType w:val="multilevel"/>
    <w:tmpl w:val="664ABCE0"/>
    <w:lvl w:ilvl="0">
      <w:start w:val="13"/>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67D7AA0"/>
    <w:multiLevelType w:val="multilevel"/>
    <w:tmpl w:val="4234557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8B7C58"/>
    <w:multiLevelType w:val="multilevel"/>
    <w:tmpl w:val="B23EA46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1E1A55"/>
    <w:multiLevelType w:val="multilevel"/>
    <w:tmpl w:val="DAB6F286"/>
    <w:lvl w:ilvl="0">
      <w:start w:val="1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797260CB"/>
    <w:multiLevelType w:val="hybridMultilevel"/>
    <w:tmpl w:val="A48403E6"/>
    <w:lvl w:ilvl="0" w:tplc="5F8AA870">
      <w:start w:val="1"/>
      <w:numFmt w:val="upperRoman"/>
      <w:lvlText w:val="%1."/>
      <w:lvlJc w:val="left"/>
      <w:pPr>
        <w:ind w:left="3555" w:hanging="720"/>
      </w:pPr>
      <w:rPr>
        <w:rFonts w:hint="default"/>
      </w:rPr>
    </w:lvl>
    <w:lvl w:ilvl="1" w:tplc="04260019">
      <w:start w:val="1"/>
      <w:numFmt w:val="lowerLetter"/>
      <w:lvlText w:val="%2."/>
      <w:lvlJc w:val="left"/>
      <w:pPr>
        <w:ind w:left="3915" w:hanging="360"/>
      </w:pPr>
    </w:lvl>
    <w:lvl w:ilvl="2" w:tplc="0426001B">
      <w:start w:val="1"/>
      <w:numFmt w:val="lowerRoman"/>
      <w:lvlText w:val="%3."/>
      <w:lvlJc w:val="right"/>
      <w:pPr>
        <w:ind w:left="4635" w:hanging="180"/>
      </w:pPr>
    </w:lvl>
    <w:lvl w:ilvl="3" w:tplc="0426000F" w:tentative="1">
      <w:start w:val="1"/>
      <w:numFmt w:val="decimal"/>
      <w:lvlText w:val="%4."/>
      <w:lvlJc w:val="left"/>
      <w:pPr>
        <w:ind w:left="5355" w:hanging="360"/>
      </w:pPr>
    </w:lvl>
    <w:lvl w:ilvl="4" w:tplc="04260019" w:tentative="1">
      <w:start w:val="1"/>
      <w:numFmt w:val="lowerLetter"/>
      <w:lvlText w:val="%5."/>
      <w:lvlJc w:val="left"/>
      <w:pPr>
        <w:ind w:left="6075" w:hanging="360"/>
      </w:pPr>
    </w:lvl>
    <w:lvl w:ilvl="5" w:tplc="0426001B" w:tentative="1">
      <w:start w:val="1"/>
      <w:numFmt w:val="lowerRoman"/>
      <w:lvlText w:val="%6."/>
      <w:lvlJc w:val="right"/>
      <w:pPr>
        <w:ind w:left="6795" w:hanging="180"/>
      </w:pPr>
    </w:lvl>
    <w:lvl w:ilvl="6" w:tplc="0426000F" w:tentative="1">
      <w:start w:val="1"/>
      <w:numFmt w:val="decimal"/>
      <w:lvlText w:val="%7."/>
      <w:lvlJc w:val="left"/>
      <w:pPr>
        <w:ind w:left="7515" w:hanging="360"/>
      </w:pPr>
    </w:lvl>
    <w:lvl w:ilvl="7" w:tplc="04260019" w:tentative="1">
      <w:start w:val="1"/>
      <w:numFmt w:val="lowerLetter"/>
      <w:lvlText w:val="%8."/>
      <w:lvlJc w:val="left"/>
      <w:pPr>
        <w:ind w:left="8235" w:hanging="360"/>
      </w:pPr>
    </w:lvl>
    <w:lvl w:ilvl="8" w:tplc="0426001B" w:tentative="1">
      <w:start w:val="1"/>
      <w:numFmt w:val="lowerRoman"/>
      <w:lvlText w:val="%9."/>
      <w:lvlJc w:val="right"/>
      <w:pPr>
        <w:ind w:left="8955" w:hanging="180"/>
      </w:pPr>
    </w:lvl>
  </w:abstractNum>
  <w:abstractNum w:abstractNumId="39" w15:restartNumberingAfterBreak="0">
    <w:nsid w:val="7A8919E7"/>
    <w:multiLevelType w:val="multilevel"/>
    <w:tmpl w:val="51660F8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635DE7"/>
    <w:multiLevelType w:val="multilevel"/>
    <w:tmpl w:val="5296A64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391F7B"/>
    <w:multiLevelType w:val="multilevel"/>
    <w:tmpl w:val="B5F29698"/>
    <w:lvl w:ilvl="0">
      <w:start w:val="14"/>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20397908">
    <w:abstractNumId w:val="13"/>
  </w:num>
  <w:num w:numId="2" w16cid:durableId="981617960">
    <w:abstractNumId w:val="15"/>
  </w:num>
  <w:num w:numId="3" w16cid:durableId="1322194575">
    <w:abstractNumId w:val="36"/>
  </w:num>
  <w:num w:numId="4" w16cid:durableId="145704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175114">
    <w:abstractNumId w:val="38"/>
  </w:num>
  <w:num w:numId="6" w16cid:durableId="1312978371">
    <w:abstractNumId w:val="23"/>
  </w:num>
  <w:num w:numId="7" w16cid:durableId="1488285124">
    <w:abstractNumId w:val="0"/>
  </w:num>
  <w:num w:numId="8" w16cid:durableId="1611080928">
    <w:abstractNumId w:val="26"/>
  </w:num>
  <w:num w:numId="9" w16cid:durableId="354115698">
    <w:abstractNumId w:val="12"/>
  </w:num>
  <w:num w:numId="10" w16cid:durableId="911237399">
    <w:abstractNumId w:val="22"/>
  </w:num>
  <w:num w:numId="11" w16cid:durableId="2059548079">
    <w:abstractNumId w:val="25"/>
  </w:num>
  <w:num w:numId="12" w16cid:durableId="1203402474">
    <w:abstractNumId w:val="27"/>
  </w:num>
  <w:num w:numId="13" w16cid:durableId="1313676022">
    <w:abstractNumId w:val="6"/>
  </w:num>
  <w:num w:numId="14" w16cid:durableId="145054295">
    <w:abstractNumId w:val="4"/>
  </w:num>
  <w:num w:numId="15" w16cid:durableId="217402233">
    <w:abstractNumId w:val="8"/>
  </w:num>
  <w:num w:numId="16" w16cid:durableId="482234408">
    <w:abstractNumId w:val="41"/>
  </w:num>
  <w:num w:numId="17" w16cid:durableId="1613636163">
    <w:abstractNumId w:val="5"/>
  </w:num>
  <w:num w:numId="18" w16cid:durableId="317614090">
    <w:abstractNumId w:val="14"/>
  </w:num>
  <w:num w:numId="19" w16cid:durableId="123234010">
    <w:abstractNumId w:val="34"/>
  </w:num>
  <w:num w:numId="20" w16cid:durableId="2066250338">
    <w:abstractNumId w:val="7"/>
  </w:num>
  <w:num w:numId="21" w16cid:durableId="1478912560">
    <w:abstractNumId w:val="1"/>
  </w:num>
  <w:num w:numId="22" w16cid:durableId="2080667946">
    <w:abstractNumId w:val="9"/>
  </w:num>
  <w:num w:numId="23" w16cid:durableId="1707752322">
    <w:abstractNumId w:val="20"/>
  </w:num>
  <w:num w:numId="24" w16cid:durableId="760369518">
    <w:abstractNumId w:val="33"/>
  </w:num>
  <w:num w:numId="25" w16cid:durableId="16934870">
    <w:abstractNumId w:val="11"/>
  </w:num>
  <w:num w:numId="26" w16cid:durableId="1423985774">
    <w:abstractNumId w:val="37"/>
  </w:num>
  <w:num w:numId="27" w16cid:durableId="2116823201">
    <w:abstractNumId w:val="16"/>
  </w:num>
  <w:num w:numId="28" w16cid:durableId="563028984">
    <w:abstractNumId w:val="18"/>
  </w:num>
  <w:num w:numId="29" w16cid:durableId="458450891">
    <w:abstractNumId w:val="31"/>
  </w:num>
  <w:num w:numId="30" w16cid:durableId="1644965852">
    <w:abstractNumId w:val="39"/>
  </w:num>
  <w:num w:numId="31" w16cid:durableId="1320113365">
    <w:abstractNumId w:val="21"/>
  </w:num>
  <w:num w:numId="32" w16cid:durableId="1427459488">
    <w:abstractNumId w:val="40"/>
  </w:num>
  <w:num w:numId="33" w16cid:durableId="1492911600">
    <w:abstractNumId w:val="30"/>
  </w:num>
  <w:num w:numId="34" w16cid:durableId="106316492">
    <w:abstractNumId w:val="32"/>
  </w:num>
  <w:num w:numId="35" w16cid:durableId="884221259">
    <w:abstractNumId w:val="35"/>
  </w:num>
  <w:num w:numId="36" w16cid:durableId="1227567814">
    <w:abstractNumId w:val="17"/>
  </w:num>
  <w:num w:numId="37" w16cid:durableId="510072327">
    <w:abstractNumId w:val="28"/>
  </w:num>
  <w:num w:numId="38" w16cid:durableId="708803232">
    <w:abstractNumId w:val="3"/>
  </w:num>
  <w:num w:numId="39" w16cid:durableId="1998726911">
    <w:abstractNumId w:val="2"/>
  </w:num>
  <w:num w:numId="40" w16cid:durableId="1352534621">
    <w:abstractNumId w:val="19"/>
  </w:num>
  <w:num w:numId="41" w16cid:durableId="903103425">
    <w:abstractNumId w:val="24"/>
  </w:num>
  <w:num w:numId="42" w16cid:durableId="1198588911">
    <w:abstractNumId w:val="10"/>
  </w:num>
  <w:num w:numId="43" w16cid:durableId="497620668">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9C"/>
    <w:rsid w:val="000313E9"/>
    <w:rsid w:val="00041E02"/>
    <w:rsid w:val="000506EE"/>
    <w:rsid w:val="00071B1D"/>
    <w:rsid w:val="00086284"/>
    <w:rsid w:val="000B6709"/>
    <w:rsid w:val="000B6D77"/>
    <w:rsid w:val="000D1516"/>
    <w:rsid w:val="000D434D"/>
    <w:rsid w:val="000F738B"/>
    <w:rsid w:val="00117A4F"/>
    <w:rsid w:val="00123F19"/>
    <w:rsid w:val="00125492"/>
    <w:rsid w:val="00130CE0"/>
    <w:rsid w:val="00135CC3"/>
    <w:rsid w:val="00152E60"/>
    <w:rsid w:val="00170B60"/>
    <w:rsid w:val="001A2AA9"/>
    <w:rsid w:val="001C18E9"/>
    <w:rsid w:val="001C5600"/>
    <w:rsid w:val="001E7209"/>
    <w:rsid w:val="00212199"/>
    <w:rsid w:val="002200BE"/>
    <w:rsid w:val="00226DD2"/>
    <w:rsid w:val="00240A19"/>
    <w:rsid w:val="00256DF4"/>
    <w:rsid w:val="00284A04"/>
    <w:rsid w:val="002939CD"/>
    <w:rsid w:val="002C2B76"/>
    <w:rsid w:val="002C5A30"/>
    <w:rsid w:val="00305A01"/>
    <w:rsid w:val="00317049"/>
    <w:rsid w:val="003202E1"/>
    <w:rsid w:val="00343145"/>
    <w:rsid w:val="003463FA"/>
    <w:rsid w:val="00364D6F"/>
    <w:rsid w:val="003738B2"/>
    <w:rsid w:val="0037564E"/>
    <w:rsid w:val="0039378E"/>
    <w:rsid w:val="00397CEB"/>
    <w:rsid w:val="003C1A1E"/>
    <w:rsid w:val="003F7004"/>
    <w:rsid w:val="004178EB"/>
    <w:rsid w:val="00446DF9"/>
    <w:rsid w:val="00470213"/>
    <w:rsid w:val="00494B39"/>
    <w:rsid w:val="004975D7"/>
    <w:rsid w:val="004A4D25"/>
    <w:rsid w:val="004C3C82"/>
    <w:rsid w:val="004D42B6"/>
    <w:rsid w:val="004E098D"/>
    <w:rsid w:val="004E1654"/>
    <w:rsid w:val="004F1758"/>
    <w:rsid w:val="004F7CB9"/>
    <w:rsid w:val="00523C39"/>
    <w:rsid w:val="005241B1"/>
    <w:rsid w:val="005249C8"/>
    <w:rsid w:val="00542D0B"/>
    <w:rsid w:val="00544604"/>
    <w:rsid w:val="00552650"/>
    <w:rsid w:val="00580CE4"/>
    <w:rsid w:val="005A6EA8"/>
    <w:rsid w:val="005B04CB"/>
    <w:rsid w:val="005C3509"/>
    <w:rsid w:val="005D3D71"/>
    <w:rsid w:val="005E50F4"/>
    <w:rsid w:val="005E589D"/>
    <w:rsid w:val="005F2D8D"/>
    <w:rsid w:val="0060766F"/>
    <w:rsid w:val="00615CA8"/>
    <w:rsid w:val="00627C2B"/>
    <w:rsid w:val="00644586"/>
    <w:rsid w:val="006519F6"/>
    <w:rsid w:val="00656E06"/>
    <w:rsid w:val="006620DC"/>
    <w:rsid w:val="006B0CD2"/>
    <w:rsid w:val="006B234B"/>
    <w:rsid w:val="006F0D87"/>
    <w:rsid w:val="006F6995"/>
    <w:rsid w:val="0070652D"/>
    <w:rsid w:val="00706A9B"/>
    <w:rsid w:val="007102B7"/>
    <w:rsid w:val="00720E41"/>
    <w:rsid w:val="00721D12"/>
    <w:rsid w:val="00732D6F"/>
    <w:rsid w:val="00741936"/>
    <w:rsid w:val="00756AEE"/>
    <w:rsid w:val="00790216"/>
    <w:rsid w:val="007B11E7"/>
    <w:rsid w:val="007C1FEA"/>
    <w:rsid w:val="007E35F4"/>
    <w:rsid w:val="007E3A69"/>
    <w:rsid w:val="007E7FEB"/>
    <w:rsid w:val="007F18E6"/>
    <w:rsid w:val="007F2897"/>
    <w:rsid w:val="007F5072"/>
    <w:rsid w:val="007F7A61"/>
    <w:rsid w:val="00802B8A"/>
    <w:rsid w:val="00802C71"/>
    <w:rsid w:val="00822791"/>
    <w:rsid w:val="00833611"/>
    <w:rsid w:val="00847B2B"/>
    <w:rsid w:val="00860099"/>
    <w:rsid w:val="00862938"/>
    <w:rsid w:val="00870E06"/>
    <w:rsid w:val="0087768F"/>
    <w:rsid w:val="00890433"/>
    <w:rsid w:val="00892965"/>
    <w:rsid w:val="00897EA4"/>
    <w:rsid w:val="008A1165"/>
    <w:rsid w:val="008A3108"/>
    <w:rsid w:val="008A5B4D"/>
    <w:rsid w:val="008B15B8"/>
    <w:rsid w:val="008D1AEF"/>
    <w:rsid w:val="008D6F01"/>
    <w:rsid w:val="008D7730"/>
    <w:rsid w:val="008F1486"/>
    <w:rsid w:val="008F7B4D"/>
    <w:rsid w:val="00905887"/>
    <w:rsid w:val="00906754"/>
    <w:rsid w:val="0091160D"/>
    <w:rsid w:val="00920599"/>
    <w:rsid w:val="00922C11"/>
    <w:rsid w:val="00923828"/>
    <w:rsid w:val="00923BAD"/>
    <w:rsid w:val="00923CB4"/>
    <w:rsid w:val="0094499A"/>
    <w:rsid w:val="0094689C"/>
    <w:rsid w:val="00962E75"/>
    <w:rsid w:val="00964346"/>
    <w:rsid w:val="0097060E"/>
    <w:rsid w:val="009748CC"/>
    <w:rsid w:val="0097563A"/>
    <w:rsid w:val="0098104A"/>
    <w:rsid w:val="0098517F"/>
    <w:rsid w:val="00991E30"/>
    <w:rsid w:val="009A50DA"/>
    <w:rsid w:val="009D0B26"/>
    <w:rsid w:val="009D679F"/>
    <w:rsid w:val="009E1063"/>
    <w:rsid w:val="009E48B0"/>
    <w:rsid w:val="009E568E"/>
    <w:rsid w:val="009E65EC"/>
    <w:rsid w:val="009F0A1B"/>
    <w:rsid w:val="00A123DE"/>
    <w:rsid w:val="00A23980"/>
    <w:rsid w:val="00A30184"/>
    <w:rsid w:val="00A36A3D"/>
    <w:rsid w:val="00A37555"/>
    <w:rsid w:val="00A37CBD"/>
    <w:rsid w:val="00A42F0B"/>
    <w:rsid w:val="00A4766C"/>
    <w:rsid w:val="00A52B6E"/>
    <w:rsid w:val="00A61F8E"/>
    <w:rsid w:val="00A64352"/>
    <w:rsid w:val="00A67004"/>
    <w:rsid w:val="00A726AE"/>
    <w:rsid w:val="00A751C2"/>
    <w:rsid w:val="00A84815"/>
    <w:rsid w:val="00A94328"/>
    <w:rsid w:val="00A95D78"/>
    <w:rsid w:val="00AB2D58"/>
    <w:rsid w:val="00AB3B4D"/>
    <w:rsid w:val="00AD2034"/>
    <w:rsid w:val="00AE38BF"/>
    <w:rsid w:val="00AE43C1"/>
    <w:rsid w:val="00AE59BE"/>
    <w:rsid w:val="00AF0BA8"/>
    <w:rsid w:val="00B02023"/>
    <w:rsid w:val="00B02296"/>
    <w:rsid w:val="00B03222"/>
    <w:rsid w:val="00B10286"/>
    <w:rsid w:val="00B1263B"/>
    <w:rsid w:val="00B20730"/>
    <w:rsid w:val="00B2090D"/>
    <w:rsid w:val="00B260BC"/>
    <w:rsid w:val="00B305B9"/>
    <w:rsid w:val="00B319C0"/>
    <w:rsid w:val="00B44965"/>
    <w:rsid w:val="00B47098"/>
    <w:rsid w:val="00B57818"/>
    <w:rsid w:val="00B60C3E"/>
    <w:rsid w:val="00B61130"/>
    <w:rsid w:val="00B6325B"/>
    <w:rsid w:val="00B66B78"/>
    <w:rsid w:val="00B90F3F"/>
    <w:rsid w:val="00B9280E"/>
    <w:rsid w:val="00BA16A2"/>
    <w:rsid w:val="00BB075C"/>
    <w:rsid w:val="00BB71A3"/>
    <w:rsid w:val="00BC180F"/>
    <w:rsid w:val="00BC1C51"/>
    <w:rsid w:val="00BC1E1E"/>
    <w:rsid w:val="00BD67A2"/>
    <w:rsid w:val="00BE7E53"/>
    <w:rsid w:val="00C139D9"/>
    <w:rsid w:val="00C13A9E"/>
    <w:rsid w:val="00C17871"/>
    <w:rsid w:val="00C241D2"/>
    <w:rsid w:val="00C31637"/>
    <w:rsid w:val="00C57CCC"/>
    <w:rsid w:val="00C62E25"/>
    <w:rsid w:val="00C8464E"/>
    <w:rsid w:val="00C9332D"/>
    <w:rsid w:val="00CA2C6E"/>
    <w:rsid w:val="00CB0707"/>
    <w:rsid w:val="00CB4F8A"/>
    <w:rsid w:val="00CB7816"/>
    <w:rsid w:val="00CD4BAC"/>
    <w:rsid w:val="00D05000"/>
    <w:rsid w:val="00D11123"/>
    <w:rsid w:val="00D65405"/>
    <w:rsid w:val="00D70B93"/>
    <w:rsid w:val="00D73083"/>
    <w:rsid w:val="00D86A11"/>
    <w:rsid w:val="00D90130"/>
    <w:rsid w:val="00DB0DCF"/>
    <w:rsid w:val="00DB12EF"/>
    <w:rsid w:val="00DB25F5"/>
    <w:rsid w:val="00DB6B78"/>
    <w:rsid w:val="00DB7473"/>
    <w:rsid w:val="00DC395C"/>
    <w:rsid w:val="00DD2614"/>
    <w:rsid w:val="00DE4B49"/>
    <w:rsid w:val="00E1106E"/>
    <w:rsid w:val="00E12B56"/>
    <w:rsid w:val="00E2582E"/>
    <w:rsid w:val="00E2766C"/>
    <w:rsid w:val="00E27D09"/>
    <w:rsid w:val="00E3295E"/>
    <w:rsid w:val="00E42875"/>
    <w:rsid w:val="00E53EB6"/>
    <w:rsid w:val="00E73967"/>
    <w:rsid w:val="00E814E7"/>
    <w:rsid w:val="00E8154A"/>
    <w:rsid w:val="00E83B13"/>
    <w:rsid w:val="00E908D5"/>
    <w:rsid w:val="00EB34BB"/>
    <w:rsid w:val="00EC7DD5"/>
    <w:rsid w:val="00EE2832"/>
    <w:rsid w:val="00EE42D6"/>
    <w:rsid w:val="00F00C85"/>
    <w:rsid w:val="00F02037"/>
    <w:rsid w:val="00F127DE"/>
    <w:rsid w:val="00F17F46"/>
    <w:rsid w:val="00F22658"/>
    <w:rsid w:val="00F46870"/>
    <w:rsid w:val="00F5193D"/>
    <w:rsid w:val="00F803FB"/>
    <w:rsid w:val="00FA3982"/>
    <w:rsid w:val="00FB48A9"/>
    <w:rsid w:val="00FC1924"/>
    <w:rsid w:val="00FD0246"/>
    <w:rsid w:val="00FD6750"/>
    <w:rsid w:val="00FD7CB6"/>
    <w:rsid w:val="00FE3B08"/>
    <w:rsid w:val="00FF09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C4A6"/>
  <w15:chartTrackingRefBased/>
  <w15:docId w15:val="{289F60FA-EEE2-4CC1-90FB-6E010B07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060E"/>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zmantotsliteratrassarakstavirsraksts1">
    <w:name w:val="Izmantotās literatūras saraksta virsraksts1"/>
    <w:basedOn w:val="Parasts"/>
    <w:next w:val="Parasts"/>
    <w:rsid w:val="0097060E"/>
    <w:pPr>
      <w:suppressAutoHyphens/>
      <w:spacing w:before="120"/>
    </w:pPr>
    <w:rPr>
      <w:rFonts w:ascii="Arial" w:hAnsi="Arial"/>
      <w:b/>
      <w:lang w:eastAsia="ar-SA"/>
    </w:rPr>
  </w:style>
  <w:style w:type="table" w:styleId="Reatabula">
    <w:name w:val="Table Grid"/>
    <w:basedOn w:val="Parastatabula"/>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870E06"/>
    <w:rPr>
      <w:color w:val="0563C1" w:themeColor="hyperlink"/>
      <w:u w:val="single"/>
    </w:rPr>
  </w:style>
  <w:style w:type="character" w:styleId="Neatrisintapieminana">
    <w:name w:val="Unresolved Mention"/>
    <w:basedOn w:val="Noklusjumarindkopasfonts"/>
    <w:uiPriority w:val="99"/>
    <w:semiHidden/>
    <w:unhideWhenUsed/>
    <w:rsid w:val="00870E06"/>
    <w:rPr>
      <w:color w:val="605E5C"/>
      <w:shd w:val="clear" w:color="auto" w:fill="E1DFDD"/>
    </w:rPr>
  </w:style>
  <w:style w:type="paragraph" w:styleId="Sarakstarindkopa">
    <w:name w:val="List Paragraph"/>
    <w:basedOn w:val="Parasts"/>
    <w:uiPriority w:val="34"/>
    <w:qFormat/>
    <w:rsid w:val="004F7CB9"/>
    <w:pPr>
      <w:widowControl w:val="0"/>
      <w:autoSpaceDE w:val="0"/>
      <w:autoSpaceDN w:val="0"/>
      <w:ind w:left="878" w:hanging="567"/>
      <w:jc w:val="both"/>
    </w:pPr>
    <w:rPr>
      <w:sz w:val="22"/>
      <w:szCs w:val="22"/>
      <w:lang w:val="lv" w:eastAsia="lv"/>
    </w:rPr>
  </w:style>
  <w:style w:type="paragraph" w:styleId="Pamatteksts">
    <w:name w:val="Body Text"/>
    <w:basedOn w:val="Parasts"/>
    <w:link w:val="PamattekstsRakstz"/>
    <w:rsid w:val="00256DF4"/>
    <w:pPr>
      <w:jc w:val="both"/>
    </w:pPr>
    <w:rPr>
      <w:spacing w:val="14"/>
      <w:kern w:val="48"/>
      <w:sz w:val="22"/>
      <w:szCs w:val="20"/>
      <w:lang w:eastAsia="lv-LV"/>
    </w:rPr>
  </w:style>
  <w:style w:type="character" w:customStyle="1" w:styleId="PamattekstsRakstz">
    <w:name w:val="Pamatteksts Rakstz."/>
    <w:basedOn w:val="Noklusjumarindkopasfonts"/>
    <w:link w:val="Pamatteksts"/>
    <w:rsid w:val="00256DF4"/>
    <w:rPr>
      <w:rFonts w:ascii="Times New Roman" w:eastAsia="Times New Roman" w:hAnsi="Times New Roman" w:cs="Times New Roman"/>
      <w:spacing w:val="14"/>
      <w:kern w:val="48"/>
      <w:szCs w:val="20"/>
      <w:lang w:eastAsia="lv-LV"/>
    </w:rPr>
  </w:style>
  <w:style w:type="paragraph" w:customStyle="1" w:styleId="TableParagraph">
    <w:name w:val="Table Paragraph"/>
    <w:basedOn w:val="Parasts"/>
    <w:uiPriority w:val="1"/>
    <w:qFormat/>
    <w:rsid w:val="00833611"/>
    <w:pPr>
      <w:widowControl w:val="0"/>
      <w:autoSpaceDE w:val="0"/>
      <w:autoSpaceDN w:val="0"/>
      <w:spacing w:line="200" w:lineRule="exact"/>
    </w:pPr>
    <w:rPr>
      <w:sz w:val="22"/>
      <w:szCs w:val="22"/>
      <w:lang w:val="lv" w:eastAsia="lv"/>
    </w:rPr>
  </w:style>
  <w:style w:type="table" w:customStyle="1" w:styleId="TableGrid1">
    <w:name w:val="Table Grid1"/>
    <w:basedOn w:val="Parastatabula"/>
    <w:next w:val="Reatabula"/>
    <w:uiPriority w:val="39"/>
    <w:rsid w:val="00706A9B"/>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0D434D"/>
    <w:rPr>
      <w:sz w:val="20"/>
      <w:szCs w:val="20"/>
    </w:rPr>
  </w:style>
  <w:style w:type="character" w:customStyle="1" w:styleId="VrestekstsRakstz">
    <w:name w:val="Vēres teksts Rakstz."/>
    <w:basedOn w:val="Noklusjumarindkopasfonts"/>
    <w:link w:val="Vresteksts"/>
    <w:uiPriority w:val="99"/>
    <w:semiHidden/>
    <w:rsid w:val="000D434D"/>
    <w:rPr>
      <w:rFonts w:ascii="Times New Roman" w:eastAsia="Times New Roman" w:hAnsi="Times New Roman" w:cs="Times New Roman"/>
      <w:sz w:val="20"/>
      <w:szCs w:val="20"/>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2"/>
    <w:uiPriority w:val="99"/>
    <w:unhideWhenUsed/>
    <w:rsid w:val="000D434D"/>
    <w:rPr>
      <w:rFonts w:ascii="Times New Roman" w:hAnsi="Times New Roman" w:cs="Times New Roman"/>
      <w:vertAlign w:val="superscript"/>
    </w:rPr>
  </w:style>
  <w:style w:type="paragraph" w:customStyle="1" w:styleId="Char2">
    <w:name w:val="Char2"/>
    <w:basedOn w:val="Parasts"/>
    <w:next w:val="Parasts"/>
    <w:link w:val="Vresatsauce"/>
    <w:uiPriority w:val="99"/>
    <w:rsid w:val="000D434D"/>
    <w:pPr>
      <w:spacing w:line="240" w:lineRule="exact"/>
      <w:ind w:firstLine="567"/>
      <w:jc w:val="both"/>
    </w:pPr>
    <w:rPr>
      <w:rFonts w:eastAsiaTheme="minorHAnsi"/>
      <w:sz w:val="22"/>
      <w:szCs w:val="22"/>
      <w:vertAlign w:val="superscript"/>
    </w:rPr>
  </w:style>
  <w:style w:type="table" w:customStyle="1" w:styleId="TableGrid2">
    <w:name w:val="Table Grid2"/>
    <w:basedOn w:val="Parastatabula"/>
    <w:next w:val="Reatabula"/>
    <w:uiPriority w:val="39"/>
    <w:rsid w:val="000D434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7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omb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jekabpilsuden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jekabpilsuden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inars.joksts@jekabpilsudens.lv" TargetMode="External"/><Relationship Id="rId4" Type="http://schemas.openxmlformats.org/officeDocument/2006/relationships/settings" Target="settings.xml"/><Relationship Id="rId9" Type="http://schemas.openxmlformats.org/officeDocument/2006/relationships/hyperlink" Target="mailto:info@jekabpilsudens.lv" TargetMode="External"/><Relationship Id="rId14" Type="http://schemas.openxmlformats.org/officeDocument/2006/relationships/hyperlink" Target="mailto:ainars.joksts@jekabpilsudens.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BB8F4-194B-4A02-B0F4-988E4357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38566</Words>
  <Characters>21984</Characters>
  <Application>Microsoft Office Word</Application>
  <DocSecurity>0</DocSecurity>
  <Lines>183</Lines>
  <Paragraphs>120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diana.ose</dc:creator>
  <cp:keywords/>
  <dc:description/>
  <cp:lastModifiedBy>Diāna Ose</cp:lastModifiedBy>
  <cp:revision>13</cp:revision>
  <cp:lastPrinted>2024-08-19T12:27:00Z</cp:lastPrinted>
  <dcterms:created xsi:type="dcterms:W3CDTF">2025-03-11T12:23:00Z</dcterms:created>
  <dcterms:modified xsi:type="dcterms:W3CDTF">2025-03-12T11:25:00Z</dcterms:modified>
</cp:coreProperties>
</file>