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A5FB" w14:textId="77777777" w:rsidR="0055405D" w:rsidRPr="00112D29" w:rsidRDefault="0055405D">
      <w:pPr>
        <w:pStyle w:val="BodyText"/>
        <w:spacing w:before="3"/>
        <w:rPr>
          <w:sz w:val="22"/>
          <w:szCs w:val="22"/>
        </w:rPr>
      </w:pPr>
    </w:p>
    <w:p w14:paraId="2A6F3BAB" w14:textId="77777777" w:rsidR="004E5B06" w:rsidRPr="00112D29" w:rsidRDefault="004E5B06" w:rsidP="004E5B06">
      <w:pPr>
        <w:tabs>
          <w:tab w:val="center" w:pos="4320"/>
          <w:tab w:val="right" w:pos="8640"/>
        </w:tabs>
        <w:jc w:val="right"/>
        <w:rPr>
          <w:b/>
          <w:bCs/>
          <w:lang w:eastAsia="en-US"/>
        </w:rPr>
      </w:pPr>
      <w:r w:rsidRPr="00112D29">
        <w:rPr>
          <w:b/>
          <w:bCs/>
          <w:lang w:eastAsia="en-US"/>
        </w:rPr>
        <w:t>APSTIPRINĀTS</w:t>
      </w:r>
    </w:p>
    <w:p w14:paraId="0850CC6B" w14:textId="77777777" w:rsidR="004E5B06" w:rsidRPr="00112D29" w:rsidRDefault="004E5B06" w:rsidP="004E5B06">
      <w:pPr>
        <w:tabs>
          <w:tab w:val="center" w:pos="4320"/>
          <w:tab w:val="right" w:pos="8640"/>
        </w:tabs>
        <w:jc w:val="right"/>
        <w:rPr>
          <w:bCs/>
          <w:lang w:eastAsia="en-US"/>
        </w:rPr>
      </w:pPr>
      <w:r w:rsidRPr="00112D29">
        <w:rPr>
          <w:bCs/>
          <w:lang w:eastAsia="en-US"/>
        </w:rPr>
        <w:t>SIA „Jēkabpils ūdens”</w:t>
      </w:r>
    </w:p>
    <w:p w14:paraId="1EBEDF51" w14:textId="77777777" w:rsidR="004E5B06" w:rsidRPr="00112D29" w:rsidRDefault="004E5B06" w:rsidP="004E5B06">
      <w:pPr>
        <w:tabs>
          <w:tab w:val="center" w:pos="4320"/>
          <w:tab w:val="right" w:pos="8640"/>
        </w:tabs>
        <w:jc w:val="right"/>
        <w:rPr>
          <w:bCs/>
          <w:lang w:eastAsia="en-US"/>
        </w:rPr>
      </w:pPr>
      <w:r w:rsidRPr="00112D29">
        <w:rPr>
          <w:bCs/>
          <w:lang w:eastAsia="en-US"/>
        </w:rPr>
        <w:t>iepirkumu komisijas</w:t>
      </w:r>
    </w:p>
    <w:p w14:paraId="1B89F3FB" w14:textId="430D054F" w:rsidR="004E5B06" w:rsidRPr="00112D29" w:rsidRDefault="004E5B06" w:rsidP="004E5B06">
      <w:pPr>
        <w:tabs>
          <w:tab w:val="center" w:pos="4320"/>
          <w:tab w:val="right" w:pos="8640"/>
        </w:tabs>
        <w:jc w:val="right"/>
        <w:rPr>
          <w:bCs/>
          <w:lang w:eastAsia="en-US"/>
        </w:rPr>
      </w:pPr>
      <w:r w:rsidRPr="003222FC">
        <w:rPr>
          <w:bCs/>
          <w:lang w:eastAsia="en-US"/>
        </w:rPr>
        <w:t>20</w:t>
      </w:r>
      <w:r w:rsidR="003222FC" w:rsidRPr="003222FC">
        <w:rPr>
          <w:bCs/>
          <w:lang w:eastAsia="en-US"/>
        </w:rPr>
        <w:t>22</w:t>
      </w:r>
      <w:r w:rsidRPr="003222FC">
        <w:rPr>
          <w:bCs/>
          <w:lang w:eastAsia="en-US"/>
        </w:rPr>
        <w:t xml:space="preserve">.gada </w:t>
      </w:r>
      <w:r w:rsidR="003222FC" w:rsidRPr="003222FC">
        <w:rPr>
          <w:bCs/>
          <w:lang w:eastAsia="en-US"/>
        </w:rPr>
        <w:t>20.janvāra</w:t>
      </w:r>
      <w:r w:rsidRPr="003222FC">
        <w:rPr>
          <w:bCs/>
          <w:lang w:eastAsia="en-US"/>
        </w:rPr>
        <w:t xml:space="preserve"> </w:t>
      </w:r>
      <w:r w:rsidRPr="00112D29">
        <w:rPr>
          <w:bCs/>
          <w:lang w:eastAsia="en-US"/>
        </w:rPr>
        <w:t>sēdē</w:t>
      </w:r>
    </w:p>
    <w:p w14:paraId="16619796" w14:textId="3F0A3274" w:rsidR="004E5B06" w:rsidRPr="00112D29" w:rsidRDefault="004E5B06" w:rsidP="004E5B06">
      <w:pPr>
        <w:tabs>
          <w:tab w:val="center" w:pos="4320"/>
          <w:tab w:val="right" w:pos="8640"/>
        </w:tabs>
        <w:jc w:val="right"/>
        <w:rPr>
          <w:bCs/>
          <w:lang w:eastAsia="en-US"/>
        </w:rPr>
      </w:pPr>
      <w:r w:rsidRPr="00112D29">
        <w:rPr>
          <w:bCs/>
          <w:lang w:eastAsia="en-US"/>
        </w:rPr>
        <w:t xml:space="preserve">Iepirkuma procedūra  Nr. JŪ </w:t>
      </w:r>
      <w:r w:rsidR="005D22C2" w:rsidRPr="00112D29">
        <w:rPr>
          <w:bCs/>
          <w:lang w:eastAsia="en-US"/>
        </w:rPr>
        <w:t>1</w:t>
      </w:r>
      <w:r w:rsidRPr="00112D29">
        <w:rPr>
          <w:bCs/>
          <w:lang w:eastAsia="en-US"/>
        </w:rPr>
        <w:t>/20</w:t>
      </w:r>
      <w:r w:rsidR="005D22C2" w:rsidRPr="00112D29">
        <w:rPr>
          <w:bCs/>
          <w:lang w:eastAsia="en-US"/>
        </w:rPr>
        <w:t>22</w:t>
      </w:r>
      <w:r w:rsidRPr="00112D29">
        <w:rPr>
          <w:bCs/>
          <w:lang w:eastAsia="en-US"/>
        </w:rPr>
        <w:t xml:space="preserve"> protokols Nr.1</w:t>
      </w:r>
    </w:p>
    <w:p w14:paraId="39012032" w14:textId="77777777" w:rsidR="0055405D" w:rsidRPr="00112D29" w:rsidRDefault="0055405D">
      <w:pPr>
        <w:pStyle w:val="BodyText"/>
        <w:ind w:left="3440"/>
        <w:rPr>
          <w:sz w:val="22"/>
          <w:szCs w:val="22"/>
        </w:rPr>
      </w:pPr>
    </w:p>
    <w:p w14:paraId="7B3CFBAC" w14:textId="77777777" w:rsidR="0055405D" w:rsidRPr="00112D29" w:rsidRDefault="0055405D">
      <w:pPr>
        <w:pStyle w:val="BodyText"/>
        <w:rPr>
          <w:sz w:val="22"/>
          <w:szCs w:val="22"/>
        </w:rPr>
      </w:pPr>
    </w:p>
    <w:p w14:paraId="6D8FE9B2" w14:textId="77777777" w:rsidR="0055405D" w:rsidRPr="00112D29" w:rsidRDefault="007E66B7">
      <w:pPr>
        <w:pStyle w:val="BodyText"/>
        <w:spacing w:before="5"/>
        <w:rPr>
          <w:sz w:val="22"/>
          <w:szCs w:val="22"/>
        </w:rPr>
      </w:pPr>
      <w:r w:rsidRPr="00112D29">
        <w:rPr>
          <w:noProof/>
          <w:sz w:val="22"/>
          <w:szCs w:val="22"/>
          <w:lang w:val="lv-LV" w:eastAsia="lv-LV"/>
        </w:rPr>
        <w:drawing>
          <wp:anchor distT="0" distB="0" distL="114300" distR="114300" simplePos="0" relativeHeight="251661312" behindDoc="1" locked="0" layoutInCell="1" allowOverlap="1" wp14:anchorId="43D4979C" wp14:editId="4DC914E9">
            <wp:simplePos x="0" y="0"/>
            <wp:positionH relativeFrom="column">
              <wp:posOffset>1580515</wp:posOffset>
            </wp:positionH>
            <wp:positionV relativeFrom="paragraph">
              <wp:posOffset>708661</wp:posOffset>
            </wp:positionV>
            <wp:extent cx="2673350" cy="1295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3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54760" w14:textId="77777777" w:rsidR="007E66B7" w:rsidRPr="00112D29" w:rsidRDefault="007E66B7" w:rsidP="007E66B7"/>
    <w:p w14:paraId="7690157F" w14:textId="77777777" w:rsidR="007E66B7" w:rsidRPr="00112D29" w:rsidRDefault="007E66B7" w:rsidP="007E66B7"/>
    <w:p w14:paraId="1095B15C" w14:textId="77777777" w:rsidR="007E66B7" w:rsidRPr="00112D29" w:rsidRDefault="007E66B7" w:rsidP="007E66B7"/>
    <w:p w14:paraId="59C1D297" w14:textId="77777777" w:rsidR="007E66B7" w:rsidRPr="00112D29" w:rsidRDefault="007E66B7" w:rsidP="007E66B7"/>
    <w:p w14:paraId="7BB8BF39" w14:textId="77777777" w:rsidR="007E66B7" w:rsidRPr="00112D29" w:rsidRDefault="007E66B7" w:rsidP="007E66B7"/>
    <w:p w14:paraId="798CDBC6" w14:textId="77777777" w:rsidR="007E66B7" w:rsidRPr="00112D29" w:rsidRDefault="007E66B7" w:rsidP="007E66B7"/>
    <w:p w14:paraId="2BD834B1" w14:textId="77777777" w:rsidR="007E66B7" w:rsidRPr="00112D29" w:rsidRDefault="007E66B7" w:rsidP="007E66B7"/>
    <w:p w14:paraId="206A2439" w14:textId="77777777" w:rsidR="007E66B7" w:rsidRPr="00112D29" w:rsidRDefault="007E66B7" w:rsidP="007E66B7"/>
    <w:p w14:paraId="22FC61D8" w14:textId="77777777" w:rsidR="007E66B7" w:rsidRPr="00112D29" w:rsidRDefault="007E66B7" w:rsidP="007E66B7"/>
    <w:p w14:paraId="47426BB8" w14:textId="77777777" w:rsidR="007E66B7" w:rsidRPr="00112D29" w:rsidRDefault="007E66B7" w:rsidP="007E66B7"/>
    <w:p w14:paraId="5A2B39EC" w14:textId="77777777" w:rsidR="007E66B7" w:rsidRPr="00112D29" w:rsidRDefault="007E66B7" w:rsidP="007E66B7"/>
    <w:p w14:paraId="475A08E5" w14:textId="77777777" w:rsidR="007E66B7" w:rsidRPr="00112D29" w:rsidRDefault="007E66B7" w:rsidP="007E66B7"/>
    <w:p w14:paraId="64142430" w14:textId="77777777" w:rsidR="007E66B7" w:rsidRPr="00112D29" w:rsidRDefault="007E66B7" w:rsidP="007E66B7"/>
    <w:p w14:paraId="73BD2DF6" w14:textId="77777777" w:rsidR="007E66B7" w:rsidRPr="00112D29" w:rsidRDefault="007E66B7" w:rsidP="007E66B7"/>
    <w:p w14:paraId="3B991F1E" w14:textId="77777777" w:rsidR="007E66B7" w:rsidRPr="00112D29" w:rsidRDefault="007E66B7" w:rsidP="007E66B7">
      <w:pPr>
        <w:tabs>
          <w:tab w:val="left" w:pos="4185"/>
        </w:tabs>
        <w:rPr>
          <w:b/>
          <w:bCs/>
        </w:rPr>
      </w:pPr>
      <w:r w:rsidRPr="00112D29">
        <w:tab/>
      </w:r>
      <w:r w:rsidRPr="00112D29">
        <w:rPr>
          <w:b/>
          <w:bCs/>
        </w:rPr>
        <w:t>IEPIRKUMA</w:t>
      </w:r>
    </w:p>
    <w:p w14:paraId="7C4B9956" w14:textId="77777777" w:rsidR="007E66B7" w:rsidRPr="00112D29" w:rsidRDefault="007E66B7" w:rsidP="007E66B7">
      <w:pPr>
        <w:tabs>
          <w:tab w:val="left" w:pos="4185"/>
        </w:tabs>
        <w:rPr>
          <w:b/>
          <w:bCs/>
        </w:rPr>
      </w:pPr>
    </w:p>
    <w:p w14:paraId="7B467778" w14:textId="3388EC4C" w:rsidR="007E66B7" w:rsidRPr="00112D29" w:rsidRDefault="007E66B7" w:rsidP="007E66B7">
      <w:pPr>
        <w:tabs>
          <w:tab w:val="left" w:pos="4185"/>
        </w:tabs>
        <w:jc w:val="center"/>
        <w:rPr>
          <w:b/>
          <w:bCs/>
        </w:rPr>
      </w:pPr>
      <w:r w:rsidRPr="00112D29">
        <w:rPr>
          <w:b/>
          <w:bCs/>
        </w:rPr>
        <w:t>“</w:t>
      </w:r>
      <w:r w:rsidR="005D22C2" w:rsidRPr="00112D29">
        <w:rPr>
          <w:b/>
          <w:bCs/>
        </w:rPr>
        <w:t>Traktora ar aprīkojumu</w:t>
      </w:r>
      <w:r w:rsidRPr="00112D29">
        <w:rPr>
          <w:b/>
          <w:bCs/>
        </w:rPr>
        <w:t xml:space="preserve"> </w:t>
      </w:r>
      <w:r w:rsidR="00334C50" w:rsidRPr="00112D29">
        <w:rPr>
          <w:b/>
          <w:bCs/>
        </w:rPr>
        <w:t>p</w:t>
      </w:r>
      <w:r w:rsidRPr="00112D29">
        <w:rPr>
          <w:b/>
          <w:bCs/>
        </w:rPr>
        <w:t>iegāde”</w:t>
      </w:r>
    </w:p>
    <w:p w14:paraId="596220EA" w14:textId="77777777" w:rsidR="007E66B7" w:rsidRPr="00112D29" w:rsidRDefault="007E66B7" w:rsidP="007E66B7">
      <w:pPr>
        <w:tabs>
          <w:tab w:val="left" w:pos="4185"/>
        </w:tabs>
        <w:jc w:val="center"/>
        <w:rPr>
          <w:b/>
          <w:bCs/>
        </w:rPr>
      </w:pPr>
    </w:p>
    <w:p w14:paraId="2495A79F" w14:textId="77777777" w:rsidR="007E66B7" w:rsidRPr="00112D29" w:rsidRDefault="007E66B7" w:rsidP="007E66B7">
      <w:pPr>
        <w:tabs>
          <w:tab w:val="left" w:pos="4185"/>
        </w:tabs>
        <w:rPr>
          <w:b/>
          <w:bCs/>
        </w:rPr>
      </w:pPr>
      <w:r w:rsidRPr="00112D29">
        <w:tab/>
      </w:r>
      <w:r w:rsidRPr="00112D29">
        <w:rPr>
          <w:b/>
          <w:bCs/>
        </w:rPr>
        <w:t>NOLIKUMS</w:t>
      </w:r>
    </w:p>
    <w:p w14:paraId="1C4C46D8" w14:textId="77777777" w:rsidR="007E66B7" w:rsidRPr="00112D29" w:rsidRDefault="007E66B7" w:rsidP="007E66B7">
      <w:pPr>
        <w:tabs>
          <w:tab w:val="left" w:pos="4185"/>
        </w:tabs>
      </w:pPr>
    </w:p>
    <w:p w14:paraId="35469C45" w14:textId="77777777" w:rsidR="007E66B7" w:rsidRPr="00112D29" w:rsidRDefault="007E66B7" w:rsidP="007E66B7">
      <w:pPr>
        <w:tabs>
          <w:tab w:val="left" w:pos="4185"/>
        </w:tabs>
      </w:pPr>
    </w:p>
    <w:p w14:paraId="70E5C7B3" w14:textId="2EE52665" w:rsidR="007E66B7" w:rsidRPr="00112D29" w:rsidRDefault="007E66B7" w:rsidP="007E66B7">
      <w:pPr>
        <w:tabs>
          <w:tab w:val="left" w:pos="4185"/>
        </w:tabs>
        <w:jc w:val="center"/>
      </w:pPr>
      <w:r w:rsidRPr="00112D29">
        <w:t>Identifikācijas Nr.</w:t>
      </w:r>
      <w:r w:rsidR="004E5B06" w:rsidRPr="00112D29">
        <w:t xml:space="preserve"> JŪ</w:t>
      </w:r>
      <w:r w:rsidRPr="00112D29">
        <w:t xml:space="preserve"> </w:t>
      </w:r>
      <w:r w:rsidR="005D22C2" w:rsidRPr="00112D29">
        <w:t>1</w:t>
      </w:r>
      <w:r w:rsidRPr="00112D29">
        <w:t>/20</w:t>
      </w:r>
      <w:r w:rsidR="005D22C2" w:rsidRPr="00112D29">
        <w:t>22</w:t>
      </w:r>
    </w:p>
    <w:p w14:paraId="3A2B068E" w14:textId="77777777" w:rsidR="007E66B7" w:rsidRPr="00112D29" w:rsidRDefault="007E66B7" w:rsidP="007E66B7">
      <w:pPr>
        <w:tabs>
          <w:tab w:val="left" w:pos="4185"/>
        </w:tabs>
      </w:pPr>
    </w:p>
    <w:p w14:paraId="1FA7380D" w14:textId="77777777" w:rsidR="007E66B7" w:rsidRPr="00112D29" w:rsidRDefault="007E66B7" w:rsidP="007E66B7">
      <w:pPr>
        <w:tabs>
          <w:tab w:val="left" w:pos="4185"/>
        </w:tabs>
      </w:pPr>
    </w:p>
    <w:p w14:paraId="6D1E029E" w14:textId="77777777" w:rsidR="007E66B7" w:rsidRPr="00112D29" w:rsidRDefault="007E66B7" w:rsidP="007E66B7"/>
    <w:p w14:paraId="33575492" w14:textId="77777777" w:rsidR="007E66B7" w:rsidRPr="00112D29" w:rsidRDefault="007E66B7" w:rsidP="007E66B7"/>
    <w:p w14:paraId="3854318B" w14:textId="77777777" w:rsidR="007E66B7" w:rsidRPr="00112D29" w:rsidRDefault="007E66B7" w:rsidP="007E66B7"/>
    <w:p w14:paraId="10FD666F" w14:textId="77777777" w:rsidR="007E66B7" w:rsidRPr="00112D29" w:rsidRDefault="007E66B7" w:rsidP="007E66B7"/>
    <w:p w14:paraId="644F67FE" w14:textId="77777777" w:rsidR="007E66B7" w:rsidRPr="00112D29" w:rsidRDefault="007E66B7" w:rsidP="007E66B7"/>
    <w:p w14:paraId="555579E7" w14:textId="77777777" w:rsidR="007E66B7" w:rsidRPr="00112D29" w:rsidRDefault="007E66B7" w:rsidP="007E66B7"/>
    <w:p w14:paraId="4B326BB5" w14:textId="77777777" w:rsidR="007E66B7" w:rsidRPr="00112D29" w:rsidRDefault="007E66B7" w:rsidP="007E66B7"/>
    <w:p w14:paraId="685AE1F5" w14:textId="77777777" w:rsidR="007E66B7" w:rsidRPr="00112D29" w:rsidRDefault="007E66B7" w:rsidP="007E66B7"/>
    <w:p w14:paraId="019B60BB" w14:textId="77777777" w:rsidR="007E66B7" w:rsidRPr="00112D29" w:rsidRDefault="007E66B7" w:rsidP="007E66B7"/>
    <w:p w14:paraId="40DA888D" w14:textId="77777777" w:rsidR="007E66B7" w:rsidRPr="00112D29" w:rsidRDefault="007E66B7" w:rsidP="007E66B7"/>
    <w:p w14:paraId="1AB55FEB" w14:textId="77777777" w:rsidR="007E66B7" w:rsidRPr="00112D29" w:rsidRDefault="007E66B7" w:rsidP="007E66B7"/>
    <w:p w14:paraId="3B2D7F61" w14:textId="77777777" w:rsidR="007E66B7" w:rsidRPr="00112D29" w:rsidRDefault="007E66B7" w:rsidP="007E66B7"/>
    <w:p w14:paraId="46422834" w14:textId="77777777" w:rsidR="007E66B7" w:rsidRPr="00112D29" w:rsidRDefault="007E66B7" w:rsidP="007E66B7"/>
    <w:p w14:paraId="730D2B01" w14:textId="77777777" w:rsidR="007E66B7" w:rsidRPr="00112D29" w:rsidRDefault="007E66B7" w:rsidP="007E66B7">
      <w:pPr>
        <w:jc w:val="center"/>
      </w:pPr>
      <w:r w:rsidRPr="00112D29">
        <w:t>Jēkabpilī</w:t>
      </w:r>
    </w:p>
    <w:p w14:paraId="5B37B694" w14:textId="1095BE62" w:rsidR="007E66B7" w:rsidRPr="00112D29" w:rsidRDefault="007E66B7" w:rsidP="007E66B7">
      <w:pPr>
        <w:jc w:val="center"/>
      </w:pPr>
      <w:r w:rsidRPr="00112D29">
        <w:t>20</w:t>
      </w:r>
      <w:r w:rsidR="005D22C2" w:rsidRPr="00112D29">
        <w:t>22</w:t>
      </w:r>
    </w:p>
    <w:p w14:paraId="0364374B" w14:textId="77777777" w:rsidR="007E66B7" w:rsidRPr="00112D29" w:rsidRDefault="007E66B7" w:rsidP="007E66B7">
      <w:pPr>
        <w:tabs>
          <w:tab w:val="center" w:pos="4895"/>
        </w:tabs>
        <w:sectPr w:rsidR="007E66B7" w:rsidRPr="00112D29" w:rsidSect="005076FD">
          <w:headerReference w:type="default" r:id="rId9"/>
          <w:footerReference w:type="default" r:id="rId10"/>
          <w:footerReference w:type="first" r:id="rId11"/>
          <w:type w:val="continuous"/>
          <w:pgSz w:w="11910" w:h="16840"/>
          <w:pgMar w:top="1582" w:right="799" w:bottom="1202" w:left="1321" w:header="720" w:footer="1009" w:gutter="0"/>
          <w:pgNumType w:start="1"/>
          <w:cols w:space="720"/>
          <w:docGrid w:linePitch="299"/>
        </w:sectPr>
      </w:pPr>
      <w:r w:rsidRPr="00112D29">
        <w:tab/>
      </w:r>
    </w:p>
    <w:p w14:paraId="36A9DE76" w14:textId="77777777" w:rsidR="0055405D" w:rsidRPr="00112D29" w:rsidRDefault="00DD047D" w:rsidP="006B04FD">
      <w:pPr>
        <w:pStyle w:val="Heading2"/>
        <w:tabs>
          <w:tab w:val="left" w:pos="993"/>
          <w:tab w:val="left" w:pos="3324"/>
          <w:tab w:val="left" w:pos="8915"/>
        </w:tabs>
        <w:spacing w:before="74"/>
        <w:jc w:val="center"/>
        <w:rPr>
          <w:sz w:val="22"/>
          <w:szCs w:val="22"/>
        </w:rPr>
      </w:pPr>
      <w:r w:rsidRPr="00112D29">
        <w:rPr>
          <w:sz w:val="22"/>
          <w:szCs w:val="22"/>
          <w:shd w:val="clear" w:color="auto" w:fill="C2D59B"/>
        </w:rPr>
        <w:lastRenderedPageBreak/>
        <w:t>1. Vispārējā</w:t>
      </w:r>
      <w:r w:rsidRPr="00112D29">
        <w:rPr>
          <w:spacing w:val="-11"/>
          <w:sz w:val="22"/>
          <w:szCs w:val="22"/>
          <w:shd w:val="clear" w:color="auto" w:fill="C2D59B"/>
        </w:rPr>
        <w:t xml:space="preserve"> </w:t>
      </w:r>
      <w:r w:rsidRPr="00112D29">
        <w:rPr>
          <w:sz w:val="22"/>
          <w:szCs w:val="22"/>
          <w:shd w:val="clear" w:color="auto" w:fill="C2D59B"/>
        </w:rPr>
        <w:t>informācija</w:t>
      </w:r>
    </w:p>
    <w:p w14:paraId="2DC820C5" w14:textId="77777777" w:rsidR="0055405D" w:rsidRPr="00112D29" w:rsidRDefault="0055405D">
      <w:pPr>
        <w:pStyle w:val="BodyText"/>
        <w:rPr>
          <w:b/>
          <w:sz w:val="22"/>
          <w:szCs w:val="22"/>
        </w:rPr>
      </w:pPr>
    </w:p>
    <w:p w14:paraId="719DFF7A" w14:textId="6A21F32B" w:rsidR="006B04FD" w:rsidRPr="00112D29" w:rsidRDefault="006B04FD" w:rsidP="006B04FD">
      <w:pPr>
        <w:pStyle w:val="ListParagraph"/>
        <w:numPr>
          <w:ilvl w:val="1"/>
          <w:numId w:val="18"/>
        </w:numPr>
        <w:tabs>
          <w:tab w:val="left" w:pos="1418"/>
        </w:tabs>
        <w:spacing w:line="0" w:lineRule="atLeast"/>
        <w:ind w:left="993" w:right="-23" w:hanging="426"/>
        <w:rPr>
          <w:rFonts w:eastAsia="Arial"/>
        </w:rPr>
      </w:pPr>
      <w:r w:rsidRPr="00112D29">
        <w:rPr>
          <w:rFonts w:eastAsia="Arial"/>
        </w:rPr>
        <w:t xml:space="preserve">Iepirkuma identifikācijas numurs: JŪ  </w:t>
      </w:r>
      <w:r w:rsidR="005D22C2" w:rsidRPr="00112D29">
        <w:rPr>
          <w:rFonts w:eastAsia="Arial"/>
        </w:rPr>
        <w:t>1</w:t>
      </w:r>
      <w:r w:rsidRPr="00112D29">
        <w:rPr>
          <w:rFonts w:eastAsia="Arial"/>
        </w:rPr>
        <w:t>/20</w:t>
      </w:r>
      <w:r w:rsidR="005D22C2" w:rsidRPr="00112D29">
        <w:rPr>
          <w:rFonts w:eastAsia="Arial"/>
        </w:rPr>
        <w:t>22</w:t>
      </w:r>
    </w:p>
    <w:p w14:paraId="555EEA53" w14:textId="77777777" w:rsidR="004E5B06" w:rsidRPr="00112D29" w:rsidRDefault="004E5B06" w:rsidP="006B04FD">
      <w:pPr>
        <w:pStyle w:val="ListParagraph"/>
        <w:numPr>
          <w:ilvl w:val="1"/>
          <w:numId w:val="18"/>
        </w:numPr>
        <w:tabs>
          <w:tab w:val="left" w:pos="1418"/>
        </w:tabs>
        <w:spacing w:line="0" w:lineRule="atLeast"/>
        <w:ind w:left="993" w:right="-23" w:hanging="426"/>
        <w:rPr>
          <w:rFonts w:eastAsia="Arial"/>
        </w:rPr>
      </w:pPr>
      <w:r w:rsidRPr="00112D29">
        <w:rPr>
          <w:rFonts w:eastAsia="Arial"/>
        </w:rPr>
        <w:t>Pasūtītājs:</w:t>
      </w:r>
      <w:r w:rsidR="006B04FD" w:rsidRPr="00112D29">
        <w:rPr>
          <w:rFonts w:eastAsia="Arial"/>
        </w:rPr>
        <w:t xml:space="preserve"> </w:t>
      </w:r>
      <w:r w:rsidRPr="00112D29">
        <w:rPr>
          <w:b/>
          <w:lang w:eastAsia="ar-SA"/>
        </w:rPr>
        <w:t>Sabiedrība ar ierobežotu atbildību “Jēkabpils ūdens”</w:t>
      </w:r>
    </w:p>
    <w:p w14:paraId="3550477F" w14:textId="77777777" w:rsidR="004E5B06" w:rsidRPr="00112D29" w:rsidRDefault="004E5B06" w:rsidP="006B04FD">
      <w:pPr>
        <w:tabs>
          <w:tab w:val="left" w:pos="1134"/>
        </w:tabs>
        <w:ind w:left="1134" w:right="-23" w:hanging="141"/>
      </w:pPr>
      <w:r w:rsidRPr="00112D29">
        <w:t>Reģistrācijas numurs: 45403000395</w:t>
      </w:r>
    </w:p>
    <w:p w14:paraId="63D3A8B4" w14:textId="3A3EE003" w:rsidR="004E5B06" w:rsidRPr="00112D29" w:rsidRDefault="004E5B06" w:rsidP="006B04FD">
      <w:pPr>
        <w:tabs>
          <w:tab w:val="left" w:pos="1134"/>
        </w:tabs>
        <w:ind w:left="1134" w:right="-23" w:hanging="141"/>
      </w:pPr>
      <w:r w:rsidRPr="00112D29">
        <w:t>Adrese: Jaunā iela 60, Jēkabpils,</w:t>
      </w:r>
      <w:r w:rsidR="007A41EF">
        <w:t xml:space="preserve"> Jēkabpils novads,</w:t>
      </w:r>
      <w:r w:rsidRPr="00112D29">
        <w:t xml:space="preserve"> LV - 5201</w:t>
      </w:r>
    </w:p>
    <w:p w14:paraId="49FBEBDD" w14:textId="77777777" w:rsidR="004E5B06" w:rsidRPr="00112D29" w:rsidRDefault="004E5B06" w:rsidP="006B04FD">
      <w:pPr>
        <w:pStyle w:val="Rindkopa"/>
        <w:tabs>
          <w:tab w:val="left" w:pos="1134"/>
        </w:tabs>
        <w:ind w:left="1134" w:right="-23" w:hanging="141"/>
        <w:rPr>
          <w:rFonts w:ascii="Times New Roman" w:hAnsi="Times New Roman"/>
          <w:sz w:val="22"/>
          <w:szCs w:val="22"/>
        </w:rPr>
      </w:pPr>
      <w:r w:rsidRPr="00112D29">
        <w:rPr>
          <w:rFonts w:ascii="Times New Roman" w:hAnsi="Times New Roman"/>
          <w:sz w:val="22"/>
          <w:szCs w:val="22"/>
        </w:rPr>
        <w:t xml:space="preserve">Elektroniskā pasta adrese: </w:t>
      </w:r>
      <w:hyperlink r:id="rId12" w:history="1">
        <w:r w:rsidRPr="00112D29">
          <w:rPr>
            <w:rStyle w:val="Hyperlink"/>
            <w:rFonts w:ascii="Times New Roman" w:hAnsi="Times New Roman"/>
            <w:sz w:val="22"/>
            <w:szCs w:val="22"/>
          </w:rPr>
          <w:t>info@jekabpilsudens.lv</w:t>
        </w:r>
      </w:hyperlink>
    </w:p>
    <w:p w14:paraId="60945B65" w14:textId="77777777" w:rsidR="004E5B06" w:rsidRPr="00112D29" w:rsidRDefault="004E5B06" w:rsidP="006B04FD">
      <w:pPr>
        <w:pStyle w:val="Rindkopa"/>
        <w:tabs>
          <w:tab w:val="left" w:pos="1134"/>
        </w:tabs>
        <w:ind w:left="1134" w:right="-23" w:hanging="141"/>
        <w:rPr>
          <w:rFonts w:ascii="Times New Roman" w:hAnsi="Times New Roman"/>
          <w:sz w:val="22"/>
          <w:szCs w:val="22"/>
        </w:rPr>
      </w:pPr>
      <w:r w:rsidRPr="00112D29">
        <w:rPr>
          <w:rFonts w:ascii="Times New Roman" w:hAnsi="Times New Roman"/>
          <w:sz w:val="22"/>
          <w:szCs w:val="22"/>
        </w:rPr>
        <w:t xml:space="preserve">Mājaslapas adrese: </w:t>
      </w:r>
      <w:hyperlink r:id="rId13" w:history="1">
        <w:r w:rsidRPr="00112D29">
          <w:rPr>
            <w:rStyle w:val="Hyperlink"/>
            <w:rFonts w:ascii="Times New Roman" w:hAnsi="Times New Roman"/>
            <w:sz w:val="22"/>
            <w:szCs w:val="22"/>
          </w:rPr>
          <w:t>www.jekabpilsudens.lv</w:t>
        </w:r>
      </w:hyperlink>
      <w:r w:rsidRPr="00112D29">
        <w:rPr>
          <w:rFonts w:ascii="Times New Roman" w:hAnsi="Times New Roman"/>
          <w:sz w:val="22"/>
          <w:szCs w:val="22"/>
        </w:rPr>
        <w:t xml:space="preserve">  </w:t>
      </w:r>
    </w:p>
    <w:p w14:paraId="368310ED" w14:textId="77777777" w:rsidR="004E5B06" w:rsidRPr="00112D29" w:rsidRDefault="006B04FD" w:rsidP="006B04FD">
      <w:pPr>
        <w:pStyle w:val="Rindkopa"/>
        <w:tabs>
          <w:tab w:val="left" w:pos="851"/>
        </w:tabs>
        <w:ind w:left="993" w:right="-23" w:hanging="426"/>
        <w:rPr>
          <w:rFonts w:ascii="Times New Roman" w:hAnsi="Times New Roman"/>
          <w:sz w:val="22"/>
          <w:szCs w:val="22"/>
          <w:u w:val="single"/>
        </w:rPr>
      </w:pPr>
      <w:r w:rsidRPr="00112D29">
        <w:rPr>
          <w:rFonts w:ascii="Times New Roman" w:hAnsi="Times New Roman"/>
          <w:sz w:val="22"/>
          <w:szCs w:val="22"/>
        </w:rPr>
        <w:t xml:space="preserve">1.3. </w:t>
      </w:r>
      <w:r w:rsidR="004E5B06" w:rsidRPr="00112D29">
        <w:rPr>
          <w:rFonts w:ascii="Times New Roman" w:hAnsi="Times New Roman"/>
          <w:sz w:val="22"/>
          <w:szCs w:val="22"/>
        </w:rPr>
        <w:t>Pasūtītāja kontaktpersonas:</w:t>
      </w:r>
      <w:r w:rsidR="004E5B06" w:rsidRPr="00112D29">
        <w:rPr>
          <w:rFonts w:ascii="Times New Roman" w:eastAsia="Arial" w:hAnsi="Times New Roman"/>
          <w:sz w:val="22"/>
          <w:szCs w:val="22"/>
        </w:rPr>
        <w:t xml:space="preserve"> SIA „</w:t>
      </w:r>
      <w:r w:rsidR="004E5B06" w:rsidRPr="00112D29">
        <w:rPr>
          <w:rFonts w:ascii="Times New Roman" w:hAnsi="Times New Roman"/>
          <w:b/>
          <w:sz w:val="22"/>
          <w:szCs w:val="22"/>
          <w:lang w:eastAsia="ar-SA"/>
        </w:rPr>
        <w:t xml:space="preserve"> </w:t>
      </w:r>
      <w:r w:rsidR="004E5B06" w:rsidRPr="00112D29">
        <w:rPr>
          <w:rFonts w:ascii="Times New Roman" w:hAnsi="Times New Roman"/>
          <w:bCs/>
          <w:sz w:val="22"/>
          <w:szCs w:val="22"/>
          <w:lang w:eastAsia="ar-SA"/>
        </w:rPr>
        <w:t>Jēkabpils ūdens</w:t>
      </w:r>
      <w:r w:rsidR="004E5B06" w:rsidRPr="00112D29">
        <w:rPr>
          <w:rFonts w:ascii="Times New Roman" w:eastAsia="Arial" w:hAnsi="Times New Roman"/>
          <w:sz w:val="22"/>
          <w:szCs w:val="22"/>
        </w:rPr>
        <w:t xml:space="preserve">” </w:t>
      </w:r>
      <w:r w:rsidR="004E5B06" w:rsidRPr="00112D29">
        <w:rPr>
          <w:rFonts w:ascii="Times New Roman" w:hAnsi="Times New Roman"/>
          <w:iCs/>
          <w:sz w:val="22"/>
          <w:szCs w:val="22"/>
        </w:rPr>
        <w:t>juriste  Diāna Ose</w:t>
      </w:r>
    </w:p>
    <w:p w14:paraId="6691FCA7" w14:textId="1E78552B" w:rsidR="005D22C2" w:rsidRPr="00112D29" w:rsidRDefault="004E5B06" w:rsidP="006B04FD">
      <w:pPr>
        <w:pStyle w:val="Rindkopa"/>
        <w:tabs>
          <w:tab w:val="left" w:pos="851"/>
        </w:tabs>
        <w:ind w:left="993" w:right="-23"/>
        <w:rPr>
          <w:rFonts w:ascii="Times New Roman" w:hAnsi="Times New Roman"/>
          <w:iCs/>
          <w:sz w:val="22"/>
          <w:szCs w:val="22"/>
        </w:rPr>
      </w:pPr>
      <w:r w:rsidRPr="00112D29">
        <w:rPr>
          <w:rFonts w:ascii="Times New Roman" w:hAnsi="Times New Roman"/>
          <w:sz w:val="22"/>
          <w:szCs w:val="22"/>
        </w:rPr>
        <w:t>Tālruņa Nr. 25573414</w:t>
      </w:r>
      <w:r w:rsidRPr="00112D29">
        <w:rPr>
          <w:rFonts w:ascii="Times New Roman" w:hAnsi="Times New Roman"/>
          <w:iCs/>
          <w:sz w:val="22"/>
          <w:szCs w:val="22"/>
        </w:rPr>
        <w:t>,</w:t>
      </w:r>
      <w:r w:rsidR="005D22C2" w:rsidRPr="00112D29">
        <w:rPr>
          <w:rFonts w:ascii="Times New Roman" w:hAnsi="Times New Roman"/>
          <w:iCs/>
          <w:sz w:val="22"/>
          <w:szCs w:val="22"/>
        </w:rPr>
        <w:t xml:space="preserve"> </w:t>
      </w:r>
      <w:hyperlink r:id="rId14" w:history="1">
        <w:r w:rsidR="005D22C2" w:rsidRPr="00112D29">
          <w:rPr>
            <w:rStyle w:val="Hyperlink"/>
            <w:rFonts w:ascii="Times New Roman" w:hAnsi="Times New Roman"/>
            <w:sz w:val="22"/>
            <w:szCs w:val="22"/>
          </w:rPr>
          <w:t>jekabpilsudens@jekabpilsudens.lv</w:t>
        </w:r>
      </w:hyperlink>
    </w:p>
    <w:p w14:paraId="09966FCF" w14:textId="3D4DB38F" w:rsidR="005D22C2" w:rsidRPr="00112D29" w:rsidRDefault="005D22C2" w:rsidP="0090694A">
      <w:pPr>
        <w:ind w:left="993" w:right="859"/>
        <w:jc w:val="both"/>
      </w:pPr>
      <w:r w:rsidRPr="00112D29">
        <w:t xml:space="preserve">Tehniskajos jautājumos: struktūrvienības vadītājs Ainārs Joksts, </w:t>
      </w:r>
      <w:hyperlink r:id="rId15" w:history="1">
        <w:r w:rsidRPr="00112D29">
          <w:rPr>
            <w:shd w:val="clear" w:color="auto" w:fill="FFFFFF"/>
          </w:rPr>
          <w:t>29992108</w:t>
        </w:r>
      </w:hyperlink>
      <w:r w:rsidRPr="00112D29">
        <w:br/>
        <w:t xml:space="preserve"> </w:t>
      </w:r>
      <w:hyperlink r:id="rId16" w:history="1">
        <w:r w:rsidRPr="00112D29">
          <w:rPr>
            <w:rStyle w:val="Hyperlink"/>
            <w:shd w:val="clear" w:color="auto" w:fill="FFFFFF"/>
          </w:rPr>
          <w:t>ainars.joksts@inbox.lv</w:t>
        </w:r>
      </w:hyperlink>
    </w:p>
    <w:p w14:paraId="164D43DC" w14:textId="77777777" w:rsidR="0055405D" w:rsidRPr="00112D29" w:rsidRDefault="0055405D" w:rsidP="006B04FD">
      <w:pPr>
        <w:pStyle w:val="ListParagraph"/>
        <w:tabs>
          <w:tab w:val="left" w:pos="948"/>
          <w:tab w:val="left" w:pos="949"/>
          <w:tab w:val="left" w:pos="3176"/>
          <w:tab w:val="left" w:pos="4152"/>
          <w:tab w:val="left" w:pos="5693"/>
          <w:tab w:val="left" w:pos="6634"/>
          <w:tab w:val="left" w:pos="8151"/>
        </w:tabs>
        <w:ind w:right="900" w:firstLine="0"/>
      </w:pPr>
    </w:p>
    <w:p w14:paraId="2D31034C" w14:textId="77777777" w:rsidR="0055405D" w:rsidRPr="00112D29" w:rsidRDefault="00DD047D">
      <w:pPr>
        <w:pStyle w:val="Heading2"/>
        <w:tabs>
          <w:tab w:val="left" w:pos="3060"/>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2.   Informācija par</w:t>
      </w:r>
      <w:r w:rsidRPr="00112D29">
        <w:rPr>
          <w:spacing w:val="-12"/>
          <w:sz w:val="22"/>
          <w:szCs w:val="22"/>
          <w:shd w:val="clear" w:color="auto" w:fill="C2D59B"/>
        </w:rPr>
        <w:t xml:space="preserve"> </w:t>
      </w:r>
      <w:r w:rsidRPr="00112D29">
        <w:rPr>
          <w:sz w:val="22"/>
          <w:szCs w:val="22"/>
          <w:shd w:val="clear" w:color="auto" w:fill="C2D59B"/>
        </w:rPr>
        <w:t>iepirkumu</w:t>
      </w:r>
      <w:r w:rsidRPr="00112D29">
        <w:rPr>
          <w:sz w:val="22"/>
          <w:szCs w:val="22"/>
          <w:shd w:val="clear" w:color="auto" w:fill="C2D59B"/>
        </w:rPr>
        <w:tab/>
      </w:r>
    </w:p>
    <w:p w14:paraId="4C58532D" w14:textId="77777777" w:rsidR="0055405D" w:rsidRPr="00112D29" w:rsidRDefault="00DD047D" w:rsidP="006B04FD">
      <w:pPr>
        <w:pStyle w:val="ListParagraph"/>
        <w:numPr>
          <w:ilvl w:val="1"/>
          <w:numId w:val="13"/>
        </w:numPr>
        <w:tabs>
          <w:tab w:val="left" w:pos="993"/>
        </w:tabs>
        <w:spacing w:before="116"/>
        <w:ind w:left="993" w:right="895"/>
        <w:jc w:val="both"/>
      </w:pPr>
      <w:r w:rsidRPr="00112D29">
        <w:t>Iepirkums tiek veikts atbilstoši SPSIL “zemsliekšņu” iepirkums nosacījumiem, saskaņā ar Iepirkumu uzraudzības biroja mājas lapā publicētām Iepirkumu vadlīnijām Sabiedrisko pakalpojumu sniedzējiem (</w:t>
      </w:r>
      <w:r w:rsidR="00351663" w:rsidRPr="00112D29">
        <w:t>24.10.2019</w:t>
      </w:r>
      <w:r w:rsidRPr="00112D29">
        <w:t>.) (turpmāk – Vadlīnijas).</w:t>
      </w:r>
    </w:p>
    <w:p w14:paraId="737BB3A5" w14:textId="77777777" w:rsidR="0055405D" w:rsidRPr="00112D29" w:rsidRDefault="00DD047D" w:rsidP="006B04FD">
      <w:pPr>
        <w:pStyle w:val="ListParagraph"/>
        <w:numPr>
          <w:ilvl w:val="1"/>
          <w:numId w:val="13"/>
        </w:numPr>
        <w:tabs>
          <w:tab w:val="left" w:pos="993"/>
        </w:tabs>
        <w:ind w:left="993" w:right="904"/>
        <w:jc w:val="both"/>
      </w:pPr>
      <w:r w:rsidRPr="00112D29">
        <w:t>Iepirkuma</w:t>
      </w:r>
      <w:r w:rsidRPr="00112D29">
        <w:rPr>
          <w:spacing w:val="-8"/>
        </w:rPr>
        <w:t xml:space="preserve"> </w:t>
      </w:r>
      <w:r w:rsidRPr="00112D29">
        <w:t>Nolikums</w:t>
      </w:r>
      <w:r w:rsidRPr="00112D29">
        <w:rPr>
          <w:spacing w:val="-9"/>
        </w:rPr>
        <w:t xml:space="preserve"> </w:t>
      </w:r>
      <w:r w:rsidRPr="00112D29">
        <w:t>un</w:t>
      </w:r>
      <w:r w:rsidRPr="00112D29">
        <w:rPr>
          <w:spacing w:val="-9"/>
        </w:rPr>
        <w:t xml:space="preserve"> </w:t>
      </w:r>
      <w:r w:rsidRPr="00112D29">
        <w:t>visa</w:t>
      </w:r>
      <w:r w:rsidRPr="00112D29">
        <w:rPr>
          <w:spacing w:val="-10"/>
        </w:rPr>
        <w:t xml:space="preserve"> </w:t>
      </w:r>
      <w:r w:rsidRPr="00112D29">
        <w:t>ar</w:t>
      </w:r>
      <w:r w:rsidRPr="00112D29">
        <w:rPr>
          <w:spacing w:val="-7"/>
        </w:rPr>
        <w:t xml:space="preserve"> </w:t>
      </w:r>
      <w:r w:rsidRPr="00112D29">
        <w:t>iepirkumu</w:t>
      </w:r>
      <w:r w:rsidRPr="00112D29">
        <w:rPr>
          <w:spacing w:val="-9"/>
        </w:rPr>
        <w:t xml:space="preserve"> </w:t>
      </w:r>
      <w:r w:rsidRPr="00112D29">
        <w:t>saistītā</w:t>
      </w:r>
      <w:r w:rsidRPr="00112D29">
        <w:rPr>
          <w:spacing w:val="-10"/>
        </w:rPr>
        <w:t xml:space="preserve"> </w:t>
      </w:r>
      <w:r w:rsidRPr="00112D29">
        <w:t>publiskojamā</w:t>
      </w:r>
      <w:r w:rsidRPr="00112D29">
        <w:rPr>
          <w:spacing w:val="-9"/>
        </w:rPr>
        <w:t xml:space="preserve"> </w:t>
      </w:r>
      <w:r w:rsidRPr="00112D29">
        <w:t>informācija</w:t>
      </w:r>
      <w:r w:rsidRPr="00112D29">
        <w:rPr>
          <w:spacing w:val="-7"/>
        </w:rPr>
        <w:t xml:space="preserve"> </w:t>
      </w:r>
      <w:r w:rsidRPr="00112D29">
        <w:t>ir</w:t>
      </w:r>
      <w:r w:rsidRPr="00112D29">
        <w:rPr>
          <w:spacing w:val="-10"/>
        </w:rPr>
        <w:t xml:space="preserve"> </w:t>
      </w:r>
      <w:r w:rsidRPr="00112D29">
        <w:t>brīvi pieejam</w:t>
      </w:r>
      <w:r w:rsidR="00FC224D" w:rsidRPr="00112D29">
        <w:t>a</w:t>
      </w:r>
      <w:r w:rsidRPr="00112D29">
        <w:t xml:space="preserve"> Pasūtītāja mājas lapā internetā</w:t>
      </w:r>
      <w:r w:rsidRPr="00112D29">
        <w:rPr>
          <w:color w:val="0000FF"/>
          <w:spacing w:val="-3"/>
        </w:rPr>
        <w:t xml:space="preserve"> </w:t>
      </w:r>
      <w:hyperlink r:id="rId17" w:history="1">
        <w:r w:rsidR="00351663" w:rsidRPr="00112D29">
          <w:rPr>
            <w:rStyle w:val="Hyperlink"/>
          </w:rPr>
          <w:t>www.jekabpilsudens.lv.</w:t>
        </w:r>
      </w:hyperlink>
    </w:p>
    <w:p w14:paraId="6BA7BA06" w14:textId="77777777" w:rsidR="0055405D" w:rsidRPr="00112D29" w:rsidRDefault="0055405D" w:rsidP="006B04FD">
      <w:pPr>
        <w:pStyle w:val="BodyText"/>
        <w:tabs>
          <w:tab w:val="left" w:pos="993"/>
        </w:tabs>
        <w:ind w:left="993" w:hanging="567"/>
        <w:rPr>
          <w:sz w:val="22"/>
          <w:szCs w:val="22"/>
        </w:rPr>
      </w:pPr>
    </w:p>
    <w:p w14:paraId="1C986667" w14:textId="77777777" w:rsidR="0055405D" w:rsidRPr="00112D29" w:rsidRDefault="0055405D" w:rsidP="006B04FD">
      <w:pPr>
        <w:pStyle w:val="BodyText"/>
        <w:tabs>
          <w:tab w:val="left" w:pos="993"/>
        </w:tabs>
        <w:spacing w:before="5"/>
        <w:ind w:left="993" w:hanging="567"/>
        <w:rPr>
          <w:sz w:val="22"/>
          <w:szCs w:val="22"/>
        </w:rPr>
      </w:pPr>
    </w:p>
    <w:p w14:paraId="1D9D3864" w14:textId="18A1E1B7" w:rsidR="0055405D" w:rsidRPr="00112D29" w:rsidRDefault="00DD047D" w:rsidP="006B04FD">
      <w:pPr>
        <w:pStyle w:val="Heading2"/>
        <w:tabs>
          <w:tab w:val="left" w:pos="792"/>
          <w:tab w:val="left" w:pos="993"/>
          <w:tab w:val="left" w:pos="8915"/>
        </w:tabs>
        <w:ind w:left="993" w:hanging="567"/>
        <w:rPr>
          <w:sz w:val="22"/>
          <w:szCs w:val="22"/>
          <w:shd w:val="clear" w:color="auto" w:fill="C2D59B"/>
        </w:rPr>
      </w:pPr>
      <w:r w:rsidRPr="00112D29">
        <w:rPr>
          <w:sz w:val="22"/>
          <w:szCs w:val="22"/>
          <w:shd w:val="clear" w:color="auto" w:fill="C2D59B"/>
        </w:rPr>
        <w:t xml:space="preserve"> </w:t>
      </w:r>
      <w:r w:rsidRPr="00112D29">
        <w:rPr>
          <w:sz w:val="22"/>
          <w:szCs w:val="22"/>
          <w:shd w:val="clear" w:color="auto" w:fill="C2D59B"/>
        </w:rPr>
        <w:tab/>
        <w:t>3. Piedāvājuma iesniegšanas un atvēršanas vieta, datums, laiks un</w:t>
      </w:r>
      <w:r w:rsidRPr="00112D29">
        <w:rPr>
          <w:spacing w:val="-16"/>
          <w:sz w:val="22"/>
          <w:szCs w:val="22"/>
          <w:shd w:val="clear" w:color="auto" w:fill="C2D59B"/>
        </w:rPr>
        <w:t xml:space="preserve"> </w:t>
      </w:r>
      <w:r w:rsidRPr="00112D29">
        <w:rPr>
          <w:sz w:val="22"/>
          <w:szCs w:val="22"/>
          <w:shd w:val="clear" w:color="auto" w:fill="C2D59B"/>
        </w:rPr>
        <w:t>kārtība</w:t>
      </w:r>
      <w:r w:rsidRPr="00112D29">
        <w:rPr>
          <w:sz w:val="22"/>
          <w:szCs w:val="22"/>
          <w:shd w:val="clear" w:color="auto" w:fill="C2D59B"/>
        </w:rPr>
        <w:tab/>
      </w:r>
    </w:p>
    <w:p w14:paraId="155CEE91" w14:textId="77777777" w:rsidR="008E7B2E" w:rsidRPr="00112D29" w:rsidRDefault="008E7B2E" w:rsidP="006B04FD">
      <w:pPr>
        <w:pStyle w:val="Heading2"/>
        <w:tabs>
          <w:tab w:val="left" w:pos="792"/>
          <w:tab w:val="left" w:pos="993"/>
          <w:tab w:val="left" w:pos="8915"/>
        </w:tabs>
        <w:ind w:left="993" w:hanging="567"/>
        <w:rPr>
          <w:sz w:val="22"/>
          <w:szCs w:val="22"/>
        </w:rPr>
      </w:pPr>
    </w:p>
    <w:p w14:paraId="2A695179" w14:textId="521993AA" w:rsidR="001B0AE9" w:rsidRPr="00112D29" w:rsidRDefault="00A55972" w:rsidP="00B856F3">
      <w:pPr>
        <w:tabs>
          <w:tab w:val="left" w:pos="993"/>
        </w:tabs>
        <w:ind w:left="993" w:right="859" w:hanging="567"/>
        <w:jc w:val="both"/>
        <w:rPr>
          <w:b/>
        </w:rPr>
      </w:pPr>
      <w:r>
        <w:t xml:space="preserve">3.   </w:t>
      </w:r>
      <w:r w:rsidR="00B856F3">
        <w:t xml:space="preserve">   </w:t>
      </w:r>
      <w:r w:rsidR="00DD047D" w:rsidRPr="00112D29">
        <w:t>Piedāvājums</w:t>
      </w:r>
      <w:r w:rsidR="00DD047D" w:rsidRPr="00112D29">
        <w:rPr>
          <w:spacing w:val="-8"/>
        </w:rPr>
        <w:t xml:space="preserve"> </w:t>
      </w:r>
      <w:r w:rsidR="00DD047D" w:rsidRPr="00112D29">
        <w:t>jāiesniedz</w:t>
      </w:r>
      <w:r w:rsidR="00DD047D" w:rsidRPr="00112D29">
        <w:rPr>
          <w:spacing w:val="-6"/>
        </w:rPr>
        <w:t xml:space="preserve"> </w:t>
      </w:r>
      <w:r w:rsidR="00DD047D" w:rsidRPr="00112D29">
        <w:t>līdz</w:t>
      </w:r>
      <w:r w:rsidR="00DD047D" w:rsidRPr="00112D29">
        <w:rPr>
          <w:spacing w:val="-4"/>
        </w:rPr>
        <w:t xml:space="preserve"> </w:t>
      </w:r>
      <w:r w:rsidR="00DD047D" w:rsidRPr="003222FC">
        <w:rPr>
          <w:b/>
          <w:color w:val="FF0000"/>
        </w:rPr>
        <w:t>20</w:t>
      </w:r>
      <w:r w:rsidR="001B0AE9" w:rsidRPr="003222FC">
        <w:rPr>
          <w:b/>
          <w:color w:val="FF0000"/>
        </w:rPr>
        <w:t>22</w:t>
      </w:r>
      <w:r w:rsidR="00DD047D" w:rsidRPr="003222FC">
        <w:rPr>
          <w:b/>
          <w:color w:val="FF0000"/>
        </w:rPr>
        <w:t>.gada</w:t>
      </w:r>
      <w:r w:rsidR="00DD047D" w:rsidRPr="003222FC">
        <w:rPr>
          <w:b/>
          <w:color w:val="FF0000"/>
          <w:spacing w:val="-9"/>
        </w:rPr>
        <w:t xml:space="preserve"> </w:t>
      </w:r>
      <w:r w:rsidR="00351663" w:rsidRPr="00112D29">
        <w:rPr>
          <w:b/>
          <w:color w:val="FF0000"/>
          <w:spacing w:val="-9"/>
        </w:rPr>
        <w:t>1</w:t>
      </w:r>
      <w:r w:rsidR="00DD047D" w:rsidRPr="00112D29">
        <w:rPr>
          <w:b/>
          <w:color w:val="FF0000"/>
        </w:rPr>
        <w:t>.</w:t>
      </w:r>
      <w:r w:rsidR="003222FC">
        <w:rPr>
          <w:b/>
          <w:color w:val="FF0000"/>
        </w:rPr>
        <w:t>martam</w:t>
      </w:r>
      <w:r w:rsidR="00DD047D" w:rsidRPr="00112D29">
        <w:rPr>
          <w:b/>
          <w:color w:val="FF0000"/>
          <w:spacing w:val="-10"/>
        </w:rPr>
        <w:t xml:space="preserve"> </w:t>
      </w:r>
      <w:r w:rsidR="00DD047D" w:rsidRPr="00112D29">
        <w:t>plkst.</w:t>
      </w:r>
      <w:r w:rsidR="00DD047D" w:rsidRPr="00112D29">
        <w:rPr>
          <w:spacing w:val="-7"/>
        </w:rPr>
        <w:t xml:space="preserve"> </w:t>
      </w:r>
      <w:r w:rsidR="00DD047D" w:rsidRPr="00112D29">
        <w:t>10:00,</w:t>
      </w:r>
      <w:r w:rsidR="00DD047D" w:rsidRPr="00112D29">
        <w:rPr>
          <w:spacing w:val="-7"/>
        </w:rPr>
        <w:t xml:space="preserve"> </w:t>
      </w:r>
      <w:r w:rsidR="00DD047D" w:rsidRPr="00112D29">
        <w:t>Sabiedrības</w:t>
      </w:r>
      <w:r w:rsidR="00DD047D" w:rsidRPr="00112D29">
        <w:rPr>
          <w:spacing w:val="-7"/>
        </w:rPr>
        <w:t xml:space="preserve"> </w:t>
      </w:r>
      <w:r w:rsidR="00DD047D" w:rsidRPr="00112D29">
        <w:t>ar ierobežotu atbildību “</w:t>
      </w:r>
      <w:r w:rsidR="00351663" w:rsidRPr="00112D29">
        <w:t>Jēkabpils ūdens</w:t>
      </w:r>
      <w:r w:rsidR="00DD047D" w:rsidRPr="00112D29">
        <w:t xml:space="preserve">” telpās, </w:t>
      </w:r>
      <w:r w:rsidR="009047B4" w:rsidRPr="00112D29">
        <w:t>2</w:t>
      </w:r>
      <w:r w:rsidR="00DD047D" w:rsidRPr="00112D29">
        <w:t xml:space="preserve">.stāvā, </w:t>
      </w:r>
      <w:r w:rsidR="00351663" w:rsidRPr="00112D29">
        <w:t>Jaunā</w:t>
      </w:r>
      <w:r w:rsidR="00DD047D" w:rsidRPr="00112D29">
        <w:t xml:space="preserve"> iela 6</w:t>
      </w:r>
      <w:r w:rsidR="00351663" w:rsidRPr="00112D29">
        <w:t>0</w:t>
      </w:r>
      <w:r w:rsidR="00DD047D" w:rsidRPr="00112D29">
        <w:t xml:space="preserve">, </w:t>
      </w:r>
      <w:r w:rsidR="00351663" w:rsidRPr="00112D29">
        <w:t>Jēkabpils</w:t>
      </w:r>
      <w:r w:rsidR="00DD047D" w:rsidRPr="00112D29">
        <w:t xml:space="preserve">, </w:t>
      </w:r>
      <w:r w:rsidR="00DD047D" w:rsidRPr="00112D29">
        <w:rPr>
          <w:spacing w:val="-3"/>
        </w:rPr>
        <w:t>LV</w:t>
      </w:r>
      <w:r w:rsidR="00DD047D" w:rsidRPr="00112D29">
        <w:t xml:space="preserve">– </w:t>
      </w:r>
      <w:r w:rsidR="00351663" w:rsidRPr="00112D29">
        <w:t>5201</w:t>
      </w:r>
      <w:r w:rsidR="00DD047D" w:rsidRPr="00112D29">
        <w:t xml:space="preserve"> vai atsūtot pa pastu (t.sk., kurjerpastu)</w:t>
      </w:r>
      <w:r w:rsidR="001B0AE9" w:rsidRPr="00112D29">
        <w:t xml:space="preserve">, vai iesniedzot elektroniski, parakstītu </w:t>
      </w:r>
      <w:r w:rsidR="001B0AE9" w:rsidRPr="00112D29">
        <w:rPr>
          <w:lang w:eastAsia="lv-LV"/>
        </w:rPr>
        <w:t xml:space="preserve">ar drošu elektronisko parakstu pa e-pastu: </w:t>
      </w:r>
      <w:hyperlink r:id="rId18" w:history="1">
        <w:r w:rsidR="001B0AE9" w:rsidRPr="00112D29">
          <w:rPr>
            <w:rStyle w:val="Hyperlink"/>
            <w:lang w:eastAsia="lv-LV"/>
          </w:rPr>
          <w:t>info@jekabpilsudens.lv</w:t>
        </w:r>
      </w:hyperlink>
      <w:r w:rsidR="001B0AE9" w:rsidRPr="00112D29">
        <w:rPr>
          <w:lang w:eastAsia="lv-LV"/>
        </w:rPr>
        <w:t>.</w:t>
      </w:r>
    </w:p>
    <w:p w14:paraId="338905EF" w14:textId="6DA7B045" w:rsidR="0055405D" w:rsidRPr="00112D29" w:rsidRDefault="00DD047D" w:rsidP="001E61B2">
      <w:pPr>
        <w:pStyle w:val="ListParagraph"/>
        <w:numPr>
          <w:ilvl w:val="1"/>
          <w:numId w:val="12"/>
        </w:numPr>
        <w:tabs>
          <w:tab w:val="left" w:pos="993"/>
          <w:tab w:val="left" w:pos="8931"/>
        </w:tabs>
        <w:spacing w:before="116"/>
        <w:ind w:left="993" w:right="762" w:hanging="567"/>
        <w:jc w:val="both"/>
      </w:pPr>
      <w:r w:rsidRPr="00112D29">
        <w:t xml:space="preserve">Pasta sūtījumam jābūt nogādātam norādītajā adresē </w:t>
      </w:r>
      <w:r w:rsidR="003222FC">
        <w:t xml:space="preserve">vai e-pastā </w:t>
      </w:r>
      <w:r w:rsidRPr="00112D29">
        <w:t>līdz augstākminētajam termiņam. Iesniegtie piedāvājumi ir Pasūtītāja</w:t>
      </w:r>
      <w:r w:rsidRPr="00112D29">
        <w:rPr>
          <w:spacing w:val="-3"/>
        </w:rPr>
        <w:t xml:space="preserve"> </w:t>
      </w:r>
      <w:r w:rsidRPr="00112D29">
        <w:t>īpašums</w:t>
      </w:r>
      <w:r w:rsidR="008E7B2E" w:rsidRPr="00112D29">
        <w:t xml:space="preserve"> un</w:t>
      </w:r>
      <w:r w:rsidR="008E7B2E" w:rsidRPr="00112D29">
        <w:rPr>
          <w:spacing w:val="-10"/>
        </w:rPr>
        <w:t xml:space="preserve"> </w:t>
      </w:r>
      <w:r w:rsidR="008E7B2E" w:rsidRPr="00112D29">
        <w:t>netiks</w:t>
      </w:r>
      <w:r w:rsidR="008E7B2E" w:rsidRPr="00112D29">
        <w:rPr>
          <w:spacing w:val="-11"/>
        </w:rPr>
        <w:t xml:space="preserve"> </w:t>
      </w:r>
      <w:r w:rsidR="008E7B2E" w:rsidRPr="00112D29">
        <w:t>atdoti</w:t>
      </w:r>
      <w:r w:rsidR="008E7B2E" w:rsidRPr="00112D29">
        <w:rPr>
          <w:spacing w:val="-10"/>
        </w:rPr>
        <w:t xml:space="preserve"> </w:t>
      </w:r>
      <w:r w:rsidR="008E7B2E" w:rsidRPr="00112D29">
        <w:t>atpakaļ</w:t>
      </w:r>
      <w:r w:rsidR="008E7B2E" w:rsidRPr="00112D29">
        <w:rPr>
          <w:spacing w:val="-11"/>
        </w:rPr>
        <w:t xml:space="preserve"> </w:t>
      </w:r>
      <w:r w:rsidR="008E7B2E" w:rsidRPr="00112D29">
        <w:t>Pretendentiem.</w:t>
      </w:r>
    </w:p>
    <w:p w14:paraId="3BBD806D" w14:textId="77777777" w:rsidR="007F3E4F" w:rsidRPr="00112D29" w:rsidRDefault="00DD047D" w:rsidP="001E61B2">
      <w:pPr>
        <w:pStyle w:val="ListParagraph"/>
        <w:numPr>
          <w:ilvl w:val="1"/>
          <w:numId w:val="12"/>
        </w:numPr>
        <w:tabs>
          <w:tab w:val="left" w:pos="949"/>
          <w:tab w:val="left" w:pos="993"/>
          <w:tab w:val="left" w:pos="8931"/>
        </w:tabs>
        <w:ind w:left="993" w:right="762" w:hanging="567"/>
        <w:jc w:val="both"/>
      </w:pPr>
      <w:r w:rsidRPr="00112D29">
        <w:t>Piedāvājumi, kas iesniegti pēc šajā Nolikumā noteiktā piedāvājumu iesniegšanas termiņa, netiks izskatīti</w:t>
      </w:r>
      <w:r w:rsidR="007F3E4F" w:rsidRPr="00112D29">
        <w:t>.</w:t>
      </w:r>
    </w:p>
    <w:p w14:paraId="0B006C5A" w14:textId="199672C4" w:rsidR="0055405D" w:rsidRPr="00112D29" w:rsidRDefault="00DD047D" w:rsidP="001E61B2">
      <w:pPr>
        <w:pStyle w:val="ListParagraph"/>
        <w:numPr>
          <w:ilvl w:val="1"/>
          <w:numId w:val="12"/>
        </w:numPr>
        <w:tabs>
          <w:tab w:val="left" w:pos="949"/>
          <w:tab w:val="left" w:pos="993"/>
          <w:tab w:val="left" w:pos="8931"/>
        </w:tabs>
        <w:ind w:left="993" w:right="762" w:hanging="567"/>
        <w:jc w:val="both"/>
      </w:pPr>
      <w:r w:rsidRPr="00112D29">
        <w:t>Pēc piedāvājuma iesniegšanas termiņa beigām Pretendents iesniegto piedāvājumu grozīt nevar. Pirms piedāvājumu iesniegšanas termiņa beigām Pretendents var grozīt vai atsaukt iesniegto</w:t>
      </w:r>
      <w:r w:rsidRPr="00112D29">
        <w:rPr>
          <w:spacing w:val="-1"/>
        </w:rPr>
        <w:t xml:space="preserve"> </w:t>
      </w:r>
      <w:r w:rsidRPr="00112D29">
        <w:t>piedāvājumu.</w:t>
      </w:r>
    </w:p>
    <w:p w14:paraId="2A497D8E" w14:textId="77777777" w:rsidR="0055405D" w:rsidRPr="00112D29" w:rsidRDefault="00DD047D" w:rsidP="001E61B2">
      <w:pPr>
        <w:pStyle w:val="ListParagraph"/>
        <w:numPr>
          <w:ilvl w:val="1"/>
          <w:numId w:val="12"/>
        </w:numPr>
        <w:tabs>
          <w:tab w:val="left" w:pos="949"/>
          <w:tab w:val="left" w:pos="8931"/>
        </w:tabs>
        <w:ind w:left="948" w:right="762" w:hanging="566"/>
        <w:jc w:val="both"/>
      </w:pPr>
      <w:r w:rsidRPr="00112D29">
        <w:t>Piedāvājuma grozījumi vai atsaukums jāiesniedz rakstiski līdz piedāvājumu iesniegšanas</w:t>
      </w:r>
      <w:r w:rsidRPr="00112D29">
        <w:rPr>
          <w:spacing w:val="-12"/>
        </w:rPr>
        <w:t xml:space="preserve"> </w:t>
      </w:r>
      <w:r w:rsidRPr="00112D29">
        <w:t>termiņa</w:t>
      </w:r>
      <w:r w:rsidRPr="00112D29">
        <w:rPr>
          <w:spacing w:val="-13"/>
        </w:rPr>
        <w:t xml:space="preserve"> </w:t>
      </w:r>
      <w:r w:rsidRPr="00112D29">
        <w:t>beigām,</w:t>
      </w:r>
      <w:r w:rsidRPr="00112D29">
        <w:rPr>
          <w:spacing w:val="-11"/>
        </w:rPr>
        <w:t xml:space="preserve"> </w:t>
      </w:r>
      <w:r w:rsidRPr="00112D29">
        <w:t>nodrošinot,</w:t>
      </w:r>
      <w:r w:rsidRPr="00112D29">
        <w:rPr>
          <w:spacing w:val="-12"/>
        </w:rPr>
        <w:t xml:space="preserve"> </w:t>
      </w:r>
      <w:r w:rsidRPr="00112D29">
        <w:t>lai</w:t>
      </w:r>
      <w:r w:rsidRPr="00112D29">
        <w:rPr>
          <w:spacing w:val="-10"/>
        </w:rPr>
        <w:t xml:space="preserve"> </w:t>
      </w:r>
      <w:r w:rsidRPr="00112D29">
        <w:t>grozījumi</w:t>
      </w:r>
      <w:r w:rsidRPr="00112D29">
        <w:rPr>
          <w:spacing w:val="-11"/>
        </w:rPr>
        <w:t xml:space="preserve"> </w:t>
      </w:r>
      <w:r w:rsidRPr="00112D29">
        <w:t>vai</w:t>
      </w:r>
      <w:r w:rsidRPr="00112D29">
        <w:rPr>
          <w:spacing w:val="-11"/>
        </w:rPr>
        <w:t xml:space="preserve"> </w:t>
      </w:r>
      <w:r w:rsidRPr="00112D29">
        <w:t>atsaukums</w:t>
      </w:r>
      <w:r w:rsidRPr="00112D29">
        <w:rPr>
          <w:spacing w:val="-12"/>
        </w:rPr>
        <w:t xml:space="preserve"> </w:t>
      </w:r>
      <w:r w:rsidRPr="00112D29">
        <w:t>tiktu</w:t>
      </w:r>
      <w:r w:rsidRPr="00112D29">
        <w:rPr>
          <w:spacing w:val="-12"/>
        </w:rPr>
        <w:t xml:space="preserve"> </w:t>
      </w:r>
      <w:r w:rsidRPr="00112D29">
        <w:t>saņemts nolikumu 3.1. punktā norādītajā adresē ne vēlāk kā līdz 3.1. punktā minētajam datumam un laikam, slēgtā aploksnē. Uz aploksnes jābūt 4.1. punktā norādītai informācijai un papildu norādei "GROZĪJUMI" vai</w:t>
      </w:r>
      <w:r w:rsidRPr="00112D29">
        <w:rPr>
          <w:spacing w:val="-3"/>
        </w:rPr>
        <w:t xml:space="preserve"> </w:t>
      </w:r>
      <w:r w:rsidRPr="00112D29">
        <w:t>"ATSAUKUMS".</w:t>
      </w:r>
    </w:p>
    <w:p w14:paraId="606287A7" w14:textId="77777777" w:rsidR="007D7E6E" w:rsidRPr="00112D29" w:rsidRDefault="00DD047D" w:rsidP="001E61B2">
      <w:pPr>
        <w:pStyle w:val="ListParagraph"/>
        <w:numPr>
          <w:ilvl w:val="1"/>
          <w:numId w:val="12"/>
        </w:numPr>
        <w:tabs>
          <w:tab w:val="left" w:pos="949"/>
          <w:tab w:val="left" w:pos="8931"/>
        </w:tabs>
        <w:ind w:left="948" w:right="762" w:hanging="566"/>
        <w:jc w:val="both"/>
      </w:pPr>
      <w:r w:rsidRPr="00112D29">
        <w:t>Atsaukumam ir bezierunu raksturs un tas izslēdz pretendenta turpmāku dalību šajā iepirkumā.</w:t>
      </w:r>
    </w:p>
    <w:p w14:paraId="3EFAEE0E" w14:textId="77777777" w:rsidR="007D7E6E" w:rsidRPr="00112D29" w:rsidRDefault="007D7E6E" w:rsidP="001E61B2">
      <w:pPr>
        <w:pStyle w:val="ListParagraph"/>
        <w:numPr>
          <w:ilvl w:val="1"/>
          <w:numId w:val="12"/>
        </w:numPr>
        <w:tabs>
          <w:tab w:val="left" w:pos="949"/>
          <w:tab w:val="left" w:pos="8931"/>
        </w:tabs>
        <w:ind w:left="948" w:right="762" w:hanging="566"/>
        <w:jc w:val="both"/>
      </w:pPr>
      <w:r w:rsidRPr="00112D29">
        <w:rPr>
          <w:rFonts w:eastAsia="Arial"/>
        </w:rPr>
        <w:t>Piedāvājumu atvēršana ir atklāta. Pretendenta pārstāvis uzrāda personu apliecinošu dokumentu, kā arī dokumentu, kas apliecina tā tiesības pārstāvēt attiecīgo pretendentu.</w:t>
      </w:r>
    </w:p>
    <w:p w14:paraId="3B8B6780" w14:textId="77777777" w:rsidR="007D7E6E" w:rsidRPr="00112D29" w:rsidRDefault="007D7E6E" w:rsidP="001E61B2">
      <w:pPr>
        <w:pStyle w:val="ListParagraph"/>
        <w:numPr>
          <w:ilvl w:val="1"/>
          <w:numId w:val="12"/>
        </w:numPr>
        <w:tabs>
          <w:tab w:val="left" w:pos="8931"/>
        </w:tabs>
        <w:spacing w:before="121"/>
        <w:ind w:left="948" w:right="762" w:hanging="566"/>
        <w:jc w:val="left"/>
      </w:pPr>
      <w:r w:rsidRPr="00112D29">
        <w:rPr>
          <w:rFonts w:eastAsia="Arial"/>
        </w:rPr>
        <w:t>Piedāvājumus atver to iesniegšanas secībā, nosaucot Pretendentu, piedāvājuma iesniegšanas laiku un piedāvāto cenu.</w:t>
      </w:r>
    </w:p>
    <w:p w14:paraId="6E0E8039" w14:textId="77777777" w:rsidR="0055405D" w:rsidRPr="00112D29" w:rsidRDefault="00DD047D">
      <w:pPr>
        <w:pStyle w:val="ListParagraph"/>
        <w:numPr>
          <w:ilvl w:val="1"/>
          <w:numId w:val="12"/>
        </w:numPr>
        <w:tabs>
          <w:tab w:val="left" w:pos="948"/>
          <w:tab w:val="left" w:pos="949"/>
        </w:tabs>
        <w:spacing w:before="121"/>
        <w:ind w:left="948" w:hanging="566"/>
        <w:jc w:val="left"/>
      </w:pPr>
      <w:r w:rsidRPr="00112D29">
        <w:lastRenderedPageBreak/>
        <w:t>Iepirkuma piedāvājumu vērtēšana notiek slēgtās komisijas</w:t>
      </w:r>
      <w:r w:rsidRPr="00112D29">
        <w:rPr>
          <w:spacing w:val="-1"/>
        </w:rPr>
        <w:t xml:space="preserve"> </w:t>
      </w:r>
      <w:r w:rsidRPr="00112D29">
        <w:t>sēdēs.</w:t>
      </w:r>
    </w:p>
    <w:p w14:paraId="3D5A0C09" w14:textId="77777777" w:rsidR="0055405D" w:rsidRPr="00112D29" w:rsidRDefault="0055405D">
      <w:pPr>
        <w:pStyle w:val="BodyText"/>
        <w:rPr>
          <w:sz w:val="22"/>
          <w:szCs w:val="22"/>
        </w:rPr>
      </w:pPr>
    </w:p>
    <w:p w14:paraId="229216EB" w14:textId="77777777" w:rsidR="0055405D" w:rsidRPr="00112D29" w:rsidRDefault="00DD047D">
      <w:pPr>
        <w:pStyle w:val="Heading2"/>
        <w:tabs>
          <w:tab w:val="left" w:pos="3082"/>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4. Piedāvājuma</w:t>
      </w:r>
      <w:r w:rsidRPr="00112D29">
        <w:rPr>
          <w:spacing w:val="-6"/>
          <w:sz w:val="22"/>
          <w:szCs w:val="22"/>
          <w:shd w:val="clear" w:color="auto" w:fill="C2D59B"/>
        </w:rPr>
        <w:t xml:space="preserve"> </w:t>
      </w:r>
      <w:r w:rsidRPr="00112D29">
        <w:rPr>
          <w:sz w:val="22"/>
          <w:szCs w:val="22"/>
          <w:shd w:val="clear" w:color="auto" w:fill="C2D59B"/>
        </w:rPr>
        <w:t>noformēšana</w:t>
      </w:r>
      <w:r w:rsidRPr="00112D29">
        <w:rPr>
          <w:sz w:val="22"/>
          <w:szCs w:val="22"/>
          <w:shd w:val="clear" w:color="auto" w:fill="C2D59B"/>
        </w:rPr>
        <w:tab/>
      </w:r>
    </w:p>
    <w:p w14:paraId="598600F9" w14:textId="49C8E23F" w:rsidR="0090694A" w:rsidRPr="00112D29" w:rsidRDefault="00DD047D" w:rsidP="0063671A">
      <w:pPr>
        <w:pStyle w:val="ListParagraph"/>
        <w:numPr>
          <w:ilvl w:val="1"/>
          <w:numId w:val="24"/>
        </w:numPr>
        <w:tabs>
          <w:tab w:val="left" w:pos="993"/>
          <w:tab w:val="left" w:pos="2375"/>
          <w:tab w:val="left" w:pos="3191"/>
          <w:tab w:val="left" w:pos="4402"/>
          <w:tab w:val="left" w:pos="5033"/>
          <w:tab w:val="left" w:pos="6395"/>
          <w:tab w:val="left" w:pos="6918"/>
          <w:tab w:val="left" w:pos="7549"/>
        </w:tabs>
        <w:ind w:left="851" w:right="896" w:hanging="425"/>
        <w:rPr>
          <w:bCs/>
        </w:rPr>
      </w:pPr>
      <w:r w:rsidRPr="00112D29">
        <w:t xml:space="preserve">Piedāvājums   iesniedzams   aizlīmētā,  </w:t>
      </w:r>
      <w:r w:rsidRPr="00112D29">
        <w:rPr>
          <w:spacing w:val="45"/>
        </w:rPr>
        <w:t xml:space="preserve"> </w:t>
      </w:r>
      <w:r w:rsidRPr="00112D29">
        <w:t xml:space="preserve">aizzīmogotā  </w:t>
      </w:r>
      <w:r w:rsidRPr="00112D29">
        <w:rPr>
          <w:spacing w:val="15"/>
        </w:rPr>
        <w:t xml:space="preserve"> </w:t>
      </w:r>
      <w:r w:rsidRPr="00112D29">
        <w:t>iepakojumā</w:t>
      </w:r>
      <w:r w:rsidRPr="00112D29">
        <w:tab/>
        <w:t>– 1 (vienā) eksemplār</w:t>
      </w:r>
      <w:r w:rsidR="006B04FD" w:rsidRPr="00112D29">
        <w:t>ā</w:t>
      </w:r>
      <w:r w:rsidRPr="00112D29">
        <w:tab/>
        <w:t>(viens</w:t>
      </w:r>
      <w:r w:rsidRPr="00112D29">
        <w:tab/>
        <w:t>oriģināls)</w:t>
      </w:r>
      <w:r w:rsidR="0090694A" w:rsidRPr="00112D29">
        <w:t>.</w:t>
      </w:r>
      <w:r w:rsidRPr="00112D29">
        <w:tab/>
      </w:r>
    </w:p>
    <w:p w14:paraId="2858C50C" w14:textId="3533061C" w:rsidR="0055405D" w:rsidRPr="00112D29" w:rsidRDefault="00DD047D" w:rsidP="005B0582">
      <w:pPr>
        <w:ind w:firstLine="851"/>
        <w:rPr>
          <w:bCs/>
        </w:rPr>
      </w:pPr>
      <w:r w:rsidRPr="00112D29">
        <w:rPr>
          <w:bCs/>
        </w:rPr>
        <w:t>Uz piedāvājuma iepakojuma jābūt šādām norādēm:</w:t>
      </w:r>
    </w:p>
    <w:p w14:paraId="708C3120" w14:textId="183A9607" w:rsidR="0055405D" w:rsidRPr="00112D29" w:rsidRDefault="007F3E4F" w:rsidP="007D7E6E">
      <w:pPr>
        <w:pStyle w:val="ListParagraph"/>
        <w:tabs>
          <w:tab w:val="left" w:pos="1514"/>
          <w:tab w:val="left" w:pos="1515"/>
        </w:tabs>
        <w:spacing w:before="122" w:line="293" w:lineRule="exact"/>
        <w:ind w:left="1514" w:firstLine="0"/>
        <w:rPr>
          <w:i/>
          <w:iCs/>
        </w:rPr>
      </w:pPr>
      <w:r w:rsidRPr="00112D29">
        <w:rPr>
          <w:i/>
          <w:iCs/>
        </w:rPr>
        <w:t>P</w:t>
      </w:r>
      <w:r w:rsidR="00DD047D" w:rsidRPr="00112D29">
        <w:rPr>
          <w:i/>
          <w:iCs/>
        </w:rPr>
        <w:t>asūtītāja nosaukums un</w:t>
      </w:r>
      <w:r w:rsidR="00DD047D" w:rsidRPr="00112D29">
        <w:rPr>
          <w:i/>
          <w:iCs/>
          <w:spacing w:val="-2"/>
        </w:rPr>
        <w:t xml:space="preserve"> </w:t>
      </w:r>
      <w:r w:rsidR="00DD047D" w:rsidRPr="00112D29">
        <w:rPr>
          <w:i/>
          <w:iCs/>
        </w:rPr>
        <w:t>adrese;</w:t>
      </w:r>
    </w:p>
    <w:p w14:paraId="4D459BAD" w14:textId="72616D29" w:rsidR="0055405D" w:rsidRPr="00112D29" w:rsidRDefault="007F3E4F" w:rsidP="007D7E6E">
      <w:pPr>
        <w:pStyle w:val="ListParagraph"/>
        <w:tabs>
          <w:tab w:val="left" w:pos="1514"/>
          <w:tab w:val="left" w:pos="1515"/>
        </w:tabs>
        <w:spacing w:before="0" w:line="293" w:lineRule="exact"/>
        <w:ind w:left="1514" w:firstLine="0"/>
      </w:pPr>
      <w:r w:rsidRPr="00112D29">
        <w:t>i</w:t>
      </w:r>
      <w:r w:rsidR="00DD047D" w:rsidRPr="00112D29">
        <w:t>epirkuma nosaukums un identifikācijas numurs;</w:t>
      </w:r>
    </w:p>
    <w:p w14:paraId="027209DA" w14:textId="2E044D01" w:rsidR="007D7E6E" w:rsidRPr="00112D29" w:rsidRDefault="007D7E6E" w:rsidP="007D7E6E">
      <w:pPr>
        <w:ind w:left="1276" w:right="-23"/>
      </w:pPr>
      <w:r w:rsidRPr="00112D29">
        <w:t xml:space="preserve">    </w:t>
      </w:r>
      <w:r w:rsidR="007F3E4F" w:rsidRPr="00112D29">
        <w:t>a</w:t>
      </w:r>
      <w:r w:rsidR="00DD047D" w:rsidRPr="00112D29">
        <w:t xml:space="preserve">tzīme “Neatvērt līdz </w:t>
      </w:r>
      <w:r w:rsidR="00DD047D" w:rsidRPr="00112D29">
        <w:rPr>
          <w:b/>
          <w:color w:val="FF0000"/>
        </w:rPr>
        <w:t>20</w:t>
      </w:r>
      <w:r w:rsidR="00A55972">
        <w:rPr>
          <w:b/>
          <w:color w:val="FF0000"/>
        </w:rPr>
        <w:t>22</w:t>
      </w:r>
      <w:r w:rsidR="00DD047D" w:rsidRPr="00112D29">
        <w:rPr>
          <w:b/>
          <w:color w:val="FF0000"/>
        </w:rPr>
        <w:t xml:space="preserve">.gada </w:t>
      </w:r>
      <w:r w:rsidR="00346F26" w:rsidRPr="00112D29">
        <w:rPr>
          <w:b/>
          <w:color w:val="FF0000"/>
        </w:rPr>
        <w:t>1</w:t>
      </w:r>
      <w:r w:rsidR="00DD047D" w:rsidRPr="00112D29">
        <w:rPr>
          <w:b/>
          <w:color w:val="FF0000"/>
        </w:rPr>
        <w:t>.</w:t>
      </w:r>
      <w:r w:rsidR="00A55972">
        <w:rPr>
          <w:b/>
          <w:color w:val="FF0000"/>
        </w:rPr>
        <w:t>martam,</w:t>
      </w:r>
      <w:r w:rsidR="00DD047D" w:rsidRPr="00112D29">
        <w:rPr>
          <w:b/>
          <w:color w:val="FF0000"/>
        </w:rPr>
        <w:t xml:space="preserve"> </w:t>
      </w:r>
      <w:r w:rsidR="00DD047D" w:rsidRPr="00112D29">
        <w:t>plkst.</w:t>
      </w:r>
      <w:r w:rsidR="00DD047D" w:rsidRPr="00112D29">
        <w:rPr>
          <w:spacing w:val="-4"/>
        </w:rPr>
        <w:t xml:space="preserve"> </w:t>
      </w:r>
      <w:r w:rsidR="00DD047D" w:rsidRPr="00112D29">
        <w:t>10:00”;</w:t>
      </w:r>
    </w:p>
    <w:p w14:paraId="5CB53EEE" w14:textId="77777777" w:rsidR="0063671A" w:rsidRPr="00112D29" w:rsidRDefault="007D7E6E" w:rsidP="0063671A">
      <w:pPr>
        <w:ind w:left="1276" w:right="-23"/>
        <w:rPr>
          <w:bCs/>
          <w:i/>
          <w:lang w:eastAsia="en-US"/>
        </w:rPr>
      </w:pPr>
      <w:r w:rsidRPr="00112D29">
        <w:rPr>
          <w:bCs/>
          <w:iCs/>
          <w:lang w:eastAsia="en-US"/>
        </w:rPr>
        <w:t xml:space="preserve">   </w:t>
      </w:r>
      <w:r w:rsidR="007F3E4F" w:rsidRPr="00112D29">
        <w:rPr>
          <w:bCs/>
          <w:i/>
          <w:lang w:eastAsia="en-US"/>
        </w:rPr>
        <w:t>p</w:t>
      </w:r>
      <w:r w:rsidRPr="00112D29">
        <w:rPr>
          <w:bCs/>
          <w:i/>
          <w:lang w:eastAsia="en-US"/>
        </w:rPr>
        <w:t>retendenta nosaukums, juridiskā adrese un reģistrācijas numurs</w:t>
      </w:r>
      <w:r w:rsidR="007F3E4F" w:rsidRPr="00112D29">
        <w:rPr>
          <w:bCs/>
          <w:i/>
          <w:lang w:eastAsia="en-US"/>
        </w:rPr>
        <w:t>.</w:t>
      </w:r>
    </w:p>
    <w:p w14:paraId="0A452958" w14:textId="28ABC6F6" w:rsidR="0055405D" w:rsidRPr="00112D29" w:rsidRDefault="00DD047D" w:rsidP="005B0582">
      <w:pPr>
        <w:pStyle w:val="ListParagraph"/>
        <w:numPr>
          <w:ilvl w:val="1"/>
          <w:numId w:val="24"/>
        </w:numPr>
        <w:ind w:left="851" w:right="-23" w:hanging="425"/>
        <w:rPr>
          <w:bCs/>
          <w:i/>
          <w:lang w:eastAsia="en-US"/>
        </w:rPr>
      </w:pPr>
      <w:r w:rsidRPr="00112D29">
        <w:t>Katrs piedāvājuma eksemplāra sējums sastāv no trīs</w:t>
      </w:r>
      <w:r w:rsidRPr="00112D29">
        <w:rPr>
          <w:spacing w:val="-2"/>
        </w:rPr>
        <w:t xml:space="preserve"> </w:t>
      </w:r>
      <w:r w:rsidRPr="00112D29">
        <w:t>daļām:</w:t>
      </w:r>
    </w:p>
    <w:p w14:paraId="1A4FBF02" w14:textId="77777777" w:rsidR="0055405D" w:rsidRPr="00112D29" w:rsidRDefault="00DD047D" w:rsidP="005B0582">
      <w:pPr>
        <w:pStyle w:val="ListParagraph"/>
        <w:tabs>
          <w:tab w:val="left" w:pos="1514"/>
          <w:tab w:val="left" w:pos="1515"/>
        </w:tabs>
        <w:spacing w:before="0"/>
        <w:ind w:left="851" w:firstLine="0"/>
      </w:pPr>
      <w:r w:rsidRPr="00112D29">
        <w:t>pretendenta atlases dokumenti, ieskaitot pieteikumu dalībai</w:t>
      </w:r>
      <w:r w:rsidRPr="00112D29">
        <w:rPr>
          <w:spacing w:val="-1"/>
        </w:rPr>
        <w:t xml:space="preserve"> </w:t>
      </w:r>
      <w:r w:rsidRPr="00112D29">
        <w:t>iepirkumā;</w:t>
      </w:r>
    </w:p>
    <w:p w14:paraId="005F5F63" w14:textId="327948B4" w:rsidR="0055405D" w:rsidRPr="00112D29" w:rsidRDefault="00334C50" w:rsidP="005B0582">
      <w:pPr>
        <w:pStyle w:val="ListParagraph"/>
        <w:tabs>
          <w:tab w:val="left" w:pos="1514"/>
          <w:tab w:val="left" w:pos="1515"/>
        </w:tabs>
        <w:spacing w:before="0" w:line="293" w:lineRule="exact"/>
        <w:ind w:left="851" w:firstLine="0"/>
      </w:pPr>
      <w:r w:rsidRPr="00112D29">
        <w:t>t</w:t>
      </w:r>
      <w:r w:rsidR="00DD047D" w:rsidRPr="00112D29">
        <w:t>ehnisk</w:t>
      </w:r>
      <w:r w:rsidR="003222FC">
        <w:t>ā specifikācija/</w:t>
      </w:r>
      <w:r w:rsidR="00DD047D" w:rsidRPr="00112D29">
        <w:t>piedāvājums;</w:t>
      </w:r>
    </w:p>
    <w:p w14:paraId="65DAFA28" w14:textId="77777777" w:rsidR="0055405D" w:rsidRPr="00112D29" w:rsidRDefault="00DD047D" w:rsidP="005B0582">
      <w:pPr>
        <w:pStyle w:val="ListParagraph"/>
        <w:tabs>
          <w:tab w:val="left" w:pos="1514"/>
          <w:tab w:val="left" w:pos="1515"/>
        </w:tabs>
        <w:spacing w:before="0" w:line="293" w:lineRule="exact"/>
        <w:ind w:left="851" w:firstLine="0"/>
      </w:pPr>
      <w:r w:rsidRPr="00112D29">
        <w:t>finanšu</w:t>
      </w:r>
      <w:r w:rsidRPr="00112D29">
        <w:rPr>
          <w:spacing w:val="-1"/>
        </w:rPr>
        <w:t xml:space="preserve"> </w:t>
      </w:r>
      <w:r w:rsidRPr="00112D29">
        <w:t>piedāvājums.</w:t>
      </w:r>
    </w:p>
    <w:p w14:paraId="526B95A4" w14:textId="77777777" w:rsidR="002A5C33" w:rsidRPr="00112D29" w:rsidRDefault="00DD047D" w:rsidP="002A5C33">
      <w:pPr>
        <w:pStyle w:val="ListParagraph"/>
        <w:numPr>
          <w:ilvl w:val="1"/>
          <w:numId w:val="24"/>
        </w:numPr>
        <w:ind w:right="899"/>
        <w:jc w:val="both"/>
      </w:pPr>
      <w:r w:rsidRPr="00112D29">
        <w:t>Visas piedāvājuma daļas iesienamas vienā sējumā. Dokumentiem jābūt</w:t>
      </w:r>
      <w:r w:rsidRPr="00112D29">
        <w:rPr>
          <w:spacing w:val="-43"/>
        </w:rPr>
        <w:t xml:space="preserve"> </w:t>
      </w:r>
      <w:r w:rsidRPr="00112D29">
        <w:t>cauršūtiem vai</w:t>
      </w:r>
      <w:r w:rsidRPr="00112D29">
        <w:rPr>
          <w:spacing w:val="-4"/>
        </w:rPr>
        <w:t xml:space="preserve"> </w:t>
      </w:r>
      <w:r w:rsidRPr="00112D29">
        <w:t>caurauklotiem.</w:t>
      </w:r>
      <w:r w:rsidRPr="00112D29">
        <w:rPr>
          <w:spacing w:val="-5"/>
        </w:rPr>
        <w:t xml:space="preserve"> </w:t>
      </w:r>
      <w:r w:rsidRPr="00112D29">
        <w:t>Auklu</w:t>
      </w:r>
      <w:r w:rsidRPr="00112D29">
        <w:rPr>
          <w:spacing w:val="-3"/>
        </w:rPr>
        <w:t xml:space="preserve"> </w:t>
      </w:r>
      <w:r w:rsidRPr="00112D29">
        <w:t>gali</w:t>
      </w:r>
      <w:r w:rsidRPr="00112D29">
        <w:rPr>
          <w:spacing w:val="-4"/>
        </w:rPr>
        <w:t xml:space="preserve"> </w:t>
      </w:r>
      <w:r w:rsidRPr="00112D29">
        <w:t>jāpārlīmē</w:t>
      </w:r>
      <w:r w:rsidRPr="00112D29">
        <w:rPr>
          <w:spacing w:val="-5"/>
        </w:rPr>
        <w:t xml:space="preserve"> </w:t>
      </w:r>
      <w:r w:rsidRPr="00112D29">
        <w:t>un</w:t>
      </w:r>
      <w:r w:rsidRPr="00112D29">
        <w:rPr>
          <w:spacing w:val="-5"/>
        </w:rPr>
        <w:t xml:space="preserve"> </w:t>
      </w:r>
      <w:r w:rsidRPr="00112D29">
        <w:t>jābūt</w:t>
      </w:r>
      <w:r w:rsidRPr="00112D29">
        <w:rPr>
          <w:spacing w:val="-5"/>
        </w:rPr>
        <w:t xml:space="preserve"> </w:t>
      </w:r>
      <w:r w:rsidRPr="00112D29">
        <w:t>norādei</w:t>
      </w:r>
      <w:r w:rsidRPr="00112D29">
        <w:rPr>
          <w:spacing w:val="-4"/>
        </w:rPr>
        <w:t xml:space="preserve"> </w:t>
      </w:r>
      <w:r w:rsidRPr="00112D29">
        <w:t>par</w:t>
      </w:r>
      <w:r w:rsidRPr="00112D29">
        <w:rPr>
          <w:spacing w:val="-6"/>
        </w:rPr>
        <w:t xml:space="preserve"> </w:t>
      </w:r>
      <w:r w:rsidRPr="00112D29">
        <w:t>kopējo</w:t>
      </w:r>
      <w:r w:rsidRPr="00112D29">
        <w:rPr>
          <w:spacing w:val="-4"/>
        </w:rPr>
        <w:t xml:space="preserve"> </w:t>
      </w:r>
      <w:r w:rsidRPr="00112D29">
        <w:t>lappušu</w:t>
      </w:r>
      <w:r w:rsidRPr="00112D29">
        <w:rPr>
          <w:spacing w:val="-5"/>
        </w:rPr>
        <w:t xml:space="preserve"> </w:t>
      </w:r>
      <w:r w:rsidRPr="00112D29">
        <w:t>skaitu piedāvājumā. Lapas jānumurē un tām jāatbilst satura rādītājam. Piedāvājums jāievieto 4.1.punktā minētajā</w:t>
      </w:r>
      <w:r w:rsidRPr="00112D29">
        <w:rPr>
          <w:spacing w:val="-1"/>
        </w:rPr>
        <w:t xml:space="preserve"> </w:t>
      </w:r>
      <w:r w:rsidRPr="00112D29">
        <w:t>iepakojumā.</w:t>
      </w:r>
      <w:r w:rsidR="0063671A" w:rsidRPr="00112D29">
        <w:rPr>
          <w:lang w:eastAsia="ar-SA"/>
        </w:rPr>
        <w:t xml:space="preserve"> </w:t>
      </w:r>
      <w:r w:rsidR="002A5C33" w:rsidRPr="00112D29">
        <w:t>Ja Pretendents iesniedz dokumentu kopijas, tās jāapliecina normatīvajos aktos noteiktajā kārtībā. Piegādātājs ir tiesīgs visu iesniegto dokumentu atvasinājumu un tulkojumu pareizību apliecināt ar vienu apliecinājumu, ja viss piedāvājums ir cauršūts vai</w:t>
      </w:r>
      <w:r w:rsidR="002A5C33" w:rsidRPr="00112D29">
        <w:rPr>
          <w:spacing w:val="-1"/>
        </w:rPr>
        <w:t xml:space="preserve"> </w:t>
      </w:r>
      <w:r w:rsidR="002A5C33" w:rsidRPr="00112D29">
        <w:t>caurauklots.</w:t>
      </w:r>
    </w:p>
    <w:p w14:paraId="5FBB3780" w14:textId="77777777" w:rsidR="0055405D" w:rsidRPr="00112D29" w:rsidRDefault="00DD047D" w:rsidP="005B0582">
      <w:pPr>
        <w:pStyle w:val="ListParagraph"/>
        <w:numPr>
          <w:ilvl w:val="1"/>
          <w:numId w:val="24"/>
        </w:numPr>
        <w:tabs>
          <w:tab w:val="left" w:pos="948"/>
          <w:tab w:val="left" w:pos="949"/>
        </w:tabs>
        <w:spacing w:before="121"/>
        <w:ind w:left="851" w:right="904" w:hanging="425"/>
      </w:pPr>
      <w:r w:rsidRPr="00112D29">
        <w:t>Piedāvājums jāsagatavo latviešu</w:t>
      </w:r>
      <w:r w:rsidRPr="00112D29">
        <w:rPr>
          <w:spacing w:val="-3"/>
        </w:rPr>
        <w:t xml:space="preserve"> </w:t>
      </w:r>
      <w:r w:rsidRPr="00112D29">
        <w:t>valodā.</w:t>
      </w:r>
    </w:p>
    <w:p w14:paraId="1D5A69B0" w14:textId="74995517" w:rsidR="002A5C33" w:rsidRPr="00112D29" w:rsidRDefault="002A5C33" w:rsidP="002A5C33">
      <w:pPr>
        <w:pStyle w:val="ListParagraph"/>
        <w:numPr>
          <w:ilvl w:val="1"/>
          <w:numId w:val="24"/>
        </w:numPr>
        <w:tabs>
          <w:tab w:val="left" w:pos="948"/>
          <w:tab w:val="left" w:pos="949"/>
        </w:tabs>
        <w:ind w:left="851" w:right="762" w:hanging="425"/>
        <w:jc w:val="both"/>
      </w:pPr>
      <w:r w:rsidRPr="00112D29">
        <w:rPr>
          <w:lang w:eastAsia="ar-SA"/>
        </w:rPr>
        <w:t>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43E27071" w14:textId="77777777" w:rsidR="0055405D" w:rsidRPr="00112D29" w:rsidRDefault="00DD047D" w:rsidP="001E61B2">
      <w:pPr>
        <w:pStyle w:val="ListParagraph"/>
        <w:numPr>
          <w:ilvl w:val="1"/>
          <w:numId w:val="24"/>
        </w:numPr>
        <w:ind w:left="851" w:right="762" w:hanging="425"/>
        <w:jc w:val="both"/>
      </w:pPr>
      <w:r w:rsidRPr="00112D29">
        <w:t>Iepirkuma komisijai ir tiesības pieprasīt paskaidrojošu informāciju par iesniegtajiem pretendentu piedāvājumiem, kā arī pieprasīt pretendentam uzrādīt iesniegto dokumentu kopiju oriģinālus. Ja pretendents nesniedz pieprasīto informāciju, komisija ņem vērā to informāciju un dokumentus, kas ir tās</w:t>
      </w:r>
      <w:r w:rsidRPr="00112D29">
        <w:rPr>
          <w:spacing w:val="-12"/>
        </w:rPr>
        <w:t xml:space="preserve"> </w:t>
      </w:r>
      <w:r w:rsidRPr="00112D29">
        <w:t>rīcībā.</w:t>
      </w:r>
    </w:p>
    <w:p w14:paraId="61006E79" w14:textId="77777777" w:rsidR="0055405D" w:rsidRPr="00112D29" w:rsidRDefault="00DD047D" w:rsidP="001E61B2">
      <w:pPr>
        <w:pStyle w:val="ListParagraph"/>
        <w:numPr>
          <w:ilvl w:val="1"/>
          <w:numId w:val="24"/>
        </w:numPr>
        <w:tabs>
          <w:tab w:val="left" w:pos="851"/>
        </w:tabs>
        <w:ind w:left="851" w:right="762" w:hanging="425"/>
        <w:jc w:val="both"/>
      </w:pPr>
      <w:r w:rsidRPr="00112D29">
        <w:t>Pretendents iesniedz parakstītu piedāvājumu. Ja piedāvājumu iesniedz personu grupa, pieteikumu paraksta visas personas, kas ietilps personu</w:t>
      </w:r>
      <w:r w:rsidRPr="00112D29">
        <w:rPr>
          <w:spacing w:val="-5"/>
        </w:rPr>
        <w:t xml:space="preserve"> </w:t>
      </w:r>
      <w:r w:rsidRPr="00112D29">
        <w:t>grupā.</w:t>
      </w:r>
    </w:p>
    <w:p w14:paraId="689B0679" w14:textId="5C99D2CC" w:rsidR="0055405D" w:rsidRPr="00112D29" w:rsidRDefault="00DD047D" w:rsidP="001E61B2">
      <w:pPr>
        <w:pStyle w:val="ListParagraph"/>
        <w:numPr>
          <w:ilvl w:val="1"/>
          <w:numId w:val="24"/>
        </w:numPr>
        <w:spacing w:before="121"/>
        <w:ind w:left="851" w:right="762" w:hanging="425"/>
        <w:jc w:val="both"/>
      </w:pPr>
      <w:r w:rsidRPr="00112D29">
        <w:t>Ja piedāvājumu iesniedz personu grupa vai personālsabiedrība, piedāvājumā papildus norāda personu, kas iepirkumā pārstāv attiecīgo personu grupu vai personālsabiedrību, kā arī katras personas atbildības</w:t>
      </w:r>
      <w:r w:rsidRPr="00112D29">
        <w:rPr>
          <w:spacing w:val="-7"/>
        </w:rPr>
        <w:t xml:space="preserve"> </w:t>
      </w:r>
      <w:r w:rsidRPr="00112D29">
        <w:t>sadalījumu.</w:t>
      </w:r>
    </w:p>
    <w:p w14:paraId="1E544D17" w14:textId="77777777" w:rsidR="0055405D" w:rsidRPr="00112D29" w:rsidRDefault="00DD047D" w:rsidP="001E61B2">
      <w:pPr>
        <w:pStyle w:val="ListParagraph"/>
        <w:numPr>
          <w:ilvl w:val="1"/>
          <w:numId w:val="24"/>
        </w:numPr>
        <w:ind w:left="851" w:right="762" w:hanging="425"/>
        <w:jc w:val="both"/>
      </w:pPr>
      <w:r w:rsidRPr="00112D29">
        <w:t>Komisija pieņem izskatīšanai tikai tos Pretendentu iesniegtos piedāvājumus, kas noformēti tā, lai piedāvājumā iekļautā informācija nebūtu pieejama līdz piedāvājuma atvēršanas brīdim.</w:t>
      </w:r>
    </w:p>
    <w:p w14:paraId="5785CC8C" w14:textId="77777777" w:rsidR="0055405D" w:rsidRPr="00112D29" w:rsidRDefault="0055405D" w:rsidP="00334C50">
      <w:pPr>
        <w:pStyle w:val="BodyText"/>
        <w:ind w:left="993" w:hanging="426"/>
        <w:rPr>
          <w:sz w:val="22"/>
          <w:szCs w:val="22"/>
        </w:rPr>
      </w:pPr>
    </w:p>
    <w:p w14:paraId="4304FC16" w14:textId="77777777" w:rsidR="0055405D" w:rsidRPr="00112D29" w:rsidRDefault="00DD047D">
      <w:pPr>
        <w:pStyle w:val="Heading2"/>
        <w:tabs>
          <w:tab w:val="left" w:pos="2457"/>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5. Informācija par iepirkuma</w:t>
      </w:r>
      <w:r w:rsidRPr="00112D29">
        <w:rPr>
          <w:spacing w:val="-15"/>
          <w:sz w:val="22"/>
          <w:szCs w:val="22"/>
          <w:shd w:val="clear" w:color="auto" w:fill="C2D59B"/>
        </w:rPr>
        <w:t xml:space="preserve"> </w:t>
      </w:r>
      <w:r w:rsidRPr="00112D29">
        <w:rPr>
          <w:sz w:val="22"/>
          <w:szCs w:val="22"/>
          <w:shd w:val="clear" w:color="auto" w:fill="C2D59B"/>
        </w:rPr>
        <w:t>priekšmetu</w:t>
      </w:r>
      <w:r w:rsidRPr="00112D29">
        <w:rPr>
          <w:sz w:val="22"/>
          <w:szCs w:val="22"/>
          <w:shd w:val="clear" w:color="auto" w:fill="C2D59B"/>
        </w:rPr>
        <w:tab/>
      </w:r>
    </w:p>
    <w:p w14:paraId="421B3B78" w14:textId="3641FB7D" w:rsidR="002C5A93" w:rsidRPr="00112D29" w:rsidRDefault="00DD047D" w:rsidP="003222FC">
      <w:pPr>
        <w:pStyle w:val="ListParagraph"/>
        <w:widowControl/>
        <w:numPr>
          <w:ilvl w:val="1"/>
          <w:numId w:val="10"/>
        </w:numPr>
        <w:autoSpaceDE/>
        <w:autoSpaceDN/>
        <w:ind w:right="762"/>
        <w:jc w:val="both"/>
      </w:pPr>
      <w:r w:rsidRPr="00112D29">
        <w:t xml:space="preserve">Iepirkuma priekšmets ir </w:t>
      </w:r>
      <w:r w:rsidR="007F3E4F" w:rsidRPr="00112D29">
        <w:t>jauna traktora ar aprīkojumu piegāde</w:t>
      </w:r>
      <w:r w:rsidRPr="00112D29">
        <w:t xml:space="preserve"> atbilstoši tehniskajai</w:t>
      </w:r>
      <w:r w:rsidRPr="00112D29">
        <w:rPr>
          <w:spacing w:val="-6"/>
        </w:rPr>
        <w:t xml:space="preserve"> </w:t>
      </w:r>
      <w:r w:rsidRPr="00112D29">
        <w:t>specifikācijai.</w:t>
      </w:r>
      <w:r w:rsidR="002C5A93" w:rsidRPr="00112D29">
        <w:t xml:space="preserve"> </w:t>
      </w:r>
      <w:r w:rsidR="00BA1C04" w:rsidRPr="00112D29">
        <w:t xml:space="preserve"> CPV kods – 16700000-2</w:t>
      </w:r>
    </w:p>
    <w:p w14:paraId="457C6C42" w14:textId="75686C9A" w:rsidR="0055405D" w:rsidRPr="00112D29" w:rsidRDefault="00DD047D" w:rsidP="002C5A93">
      <w:pPr>
        <w:pStyle w:val="ListParagraph"/>
        <w:numPr>
          <w:ilvl w:val="1"/>
          <w:numId w:val="10"/>
        </w:numPr>
        <w:tabs>
          <w:tab w:val="left" w:pos="1174"/>
        </w:tabs>
        <w:spacing w:before="115"/>
      </w:pPr>
      <w:r w:rsidRPr="00112D29">
        <w:lastRenderedPageBreak/>
        <w:t>Iepirkums nav sadalīts</w:t>
      </w:r>
      <w:r w:rsidRPr="00112D29">
        <w:rPr>
          <w:spacing w:val="-1"/>
        </w:rPr>
        <w:t xml:space="preserve"> </w:t>
      </w:r>
      <w:r w:rsidRPr="00112D29">
        <w:t>daļās.</w:t>
      </w:r>
    </w:p>
    <w:p w14:paraId="5151F3AC" w14:textId="43F36C66" w:rsidR="0055405D" w:rsidRPr="00112D29" w:rsidRDefault="00DD047D">
      <w:pPr>
        <w:pStyle w:val="ListParagraph"/>
        <w:numPr>
          <w:ilvl w:val="1"/>
          <w:numId w:val="10"/>
        </w:numPr>
        <w:tabs>
          <w:tab w:val="left" w:pos="1174"/>
        </w:tabs>
      </w:pPr>
      <w:r w:rsidRPr="00112D29">
        <w:t xml:space="preserve">Līguma izpildes termiņš – </w:t>
      </w:r>
      <w:r w:rsidR="002C5A93" w:rsidRPr="00112D29">
        <w:t>3</w:t>
      </w:r>
      <w:r w:rsidRPr="00112D29">
        <w:rPr>
          <w:spacing w:val="-1"/>
        </w:rPr>
        <w:t xml:space="preserve"> </w:t>
      </w:r>
      <w:r w:rsidRPr="00112D29">
        <w:t>mēneši.</w:t>
      </w:r>
    </w:p>
    <w:p w14:paraId="4FFDE334" w14:textId="28AC3A66" w:rsidR="0055405D" w:rsidRPr="00112D29" w:rsidRDefault="00DD047D">
      <w:pPr>
        <w:pStyle w:val="ListParagraph"/>
        <w:numPr>
          <w:ilvl w:val="1"/>
          <w:numId w:val="10"/>
        </w:numPr>
        <w:tabs>
          <w:tab w:val="left" w:pos="1174"/>
        </w:tabs>
      </w:pPr>
      <w:r w:rsidRPr="00112D29">
        <w:t>Nav atļauta piedāvājumu variantu</w:t>
      </w:r>
      <w:r w:rsidRPr="00112D29">
        <w:rPr>
          <w:spacing w:val="1"/>
        </w:rPr>
        <w:t xml:space="preserve"> </w:t>
      </w:r>
      <w:r w:rsidRPr="00112D29">
        <w:t>iesniegšana.</w:t>
      </w:r>
    </w:p>
    <w:p w14:paraId="72493497" w14:textId="12199643" w:rsidR="002328AB" w:rsidRPr="00112D29" w:rsidRDefault="002328AB">
      <w:pPr>
        <w:pStyle w:val="ListParagraph"/>
        <w:numPr>
          <w:ilvl w:val="1"/>
          <w:numId w:val="10"/>
        </w:numPr>
        <w:tabs>
          <w:tab w:val="left" w:pos="1174"/>
        </w:tabs>
      </w:pPr>
      <w:r w:rsidRPr="00112D29">
        <w:t xml:space="preserve">Iepirkuma slieksnis nevar pārsniegt </w:t>
      </w:r>
      <w:r w:rsidR="005678D6">
        <w:t>9</w:t>
      </w:r>
      <w:r w:rsidRPr="00112D29">
        <w:t>0 000 EUR bez PVN</w:t>
      </w:r>
    </w:p>
    <w:p w14:paraId="5A0213F0" w14:textId="77777777" w:rsidR="0055405D" w:rsidRPr="00112D29" w:rsidRDefault="0055405D">
      <w:pPr>
        <w:pStyle w:val="BodyText"/>
        <w:rPr>
          <w:sz w:val="22"/>
          <w:szCs w:val="22"/>
        </w:rPr>
      </w:pPr>
    </w:p>
    <w:p w14:paraId="1CC3B40F" w14:textId="77777777" w:rsidR="0055405D" w:rsidRPr="00112D29" w:rsidRDefault="00DD047D">
      <w:pPr>
        <w:pStyle w:val="Heading2"/>
        <w:tabs>
          <w:tab w:val="left" w:pos="3276"/>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6. Kvalifikācijas</w:t>
      </w:r>
      <w:r w:rsidRPr="00112D29">
        <w:rPr>
          <w:spacing w:val="-1"/>
          <w:sz w:val="22"/>
          <w:szCs w:val="22"/>
          <w:shd w:val="clear" w:color="auto" w:fill="C2D59B"/>
        </w:rPr>
        <w:t xml:space="preserve"> </w:t>
      </w:r>
      <w:r w:rsidRPr="00112D29">
        <w:rPr>
          <w:sz w:val="22"/>
          <w:szCs w:val="22"/>
          <w:shd w:val="clear" w:color="auto" w:fill="C2D59B"/>
        </w:rPr>
        <w:t>prasības</w:t>
      </w:r>
      <w:r w:rsidRPr="00112D29">
        <w:rPr>
          <w:sz w:val="22"/>
          <w:szCs w:val="22"/>
          <w:shd w:val="clear" w:color="auto" w:fill="C2D59B"/>
        </w:rPr>
        <w:tab/>
      </w:r>
    </w:p>
    <w:p w14:paraId="1ADF5D12" w14:textId="77777777" w:rsidR="0055405D" w:rsidRPr="00112D29" w:rsidRDefault="00DD047D" w:rsidP="00D46B04">
      <w:pPr>
        <w:pStyle w:val="ListParagraph"/>
        <w:numPr>
          <w:ilvl w:val="1"/>
          <w:numId w:val="9"/>
        </w:numPr>
        <w:spacing w:before="116"/>
        <w:ind w:left="851" w:right="899" w:hanging="425"/>
        <w:jc w:val="both"/>
        <w:rPr>
          <w:rFonts w:ascii="Arial" w:hAnsi="Arial"/>
        </w:rPr>
      </w:pPr>
      <w:r w:rsidRPr="00112D29">
        <w:t>Pretendents,</w:t>
      </w:r>
      <w:r w:rsidRPr="00112D29">
        <w:rPr>
          <w:spacing w:val="-11"/>
        </w:rPr>
        <w:t xml:space="preserve"> </w:t>
      </w:r>
      <w:r w:rsidRPr="00112D29">
        <w:t>visi</w:t>
      </w:r>
      <w:r w:rsidRPr="00112D29">
        <w:rPr>
          <w:spacing w:val="-11"/>
        </w:rPr>
        <w:t xml:space="preserve"> </w:t>
      </w:r>
      <w:r w:rsidRPr="00112D29">
        <w:t>personu</w:t>
      </w:r>
      <w:r w:rsidRPr="00112D29">
        <w:rPr>
          <w:spacing w:val="-13"/>
        </w:rPr>
        <w:t xml:space="preserve"> </w:t>
      </w:r>
      <w:r w:rsidRPr="00112D29">
        <w:t>apvienības</w:t>
      </w:r>
      <w:r w:rsidRPr="00112D29">
        <w:rPr>
          <w:spacing w:val="-12"/>
        </w:rPr>
        <w:t xml:space="preserve"> </w:t>
      </w:r>
      <w:r w:rsidRPr="00112D29">
        <w:t>dalībnieki</w:t>
      </w:r>
      <w:r w:rsidRPr="00112D29">
        <w:rPr>
          <w:spacing w:val="-12"/>
        </w:rPr>
        <w:t xml:space="preserve"> </w:t>
      </w:r>
      <w:r w:rsidRPr="00112D29">
        <w:t>(ja</w:t>
      </w:r>
      <w:r w:rsidRPr="00112D29">
        <w:rPr>
          <w:spacing w:val="-11"/>
        </w:rPr>
        <w:t xml:space="preserve"> </w:t>
      </w:r>
      <w:r w:rsidRPr="00112D29">
        <w:t>piedāvājumu</w:t>
      </w:r>
      <w:r w:rsidRPr="00112D29">
        <w:rPr>
          <w:spacing w:val="-12"/>
        </w:rPr>
        <w:t xml:space="preserve"> </w:t>
      </w:r>
      <w:r w:rsidRPr="00112D29">
        <w:t>iesniedz</w:t>
      </w:r>
      <w:r w:rsidRPr="00112D29">
        <w:rPr>
          <w:spacing w:val="-11"/>
        </w:rPr>
        <w:t xml:space="preserve"> </w:t>
      </w:r>
      <w:r w:rsidRPr="00112D29">
        <w:t>personu apvienība), kā arī Personas, uz kuru iespējām pretendents balstās, normatīvajos tiesību aktos noteiktajos gadījumos ir reģistrēti komercreģistrā vai līdzvērtīgā reģistrā</w:t>
      </w:r>
      <w:r w:rsidRPr="00112D29">
        <w:rPr>
          <w:spacing w:val="-3"/>
        </w:rPr>
        <w:t xml:space="preserve"> </w:t>
      </w:r>
      <w:r w:rsidRPr="00112D29">
        <w:t>ārvalstīs</w:t>
      </w:r>
      <w:r w:rsidRPr="00112D29">
        <w:rPr>
          <w:rFonts w:ascii="Arial" w:hAnsi="Arial"/>
        </w:rPr>
        <w:t>.</w:t>
      </w:r>
    </w:p>
    <w:p w14:paraId="0602492B" w14:textId="6266DC8C" w:rsidR="0055405D" w:rsidRPr="00112D29" w:rsidRDefault="00DD047D" w:rsidP="00D46B04">
      <w:pPr>
        <w:pStyle w:val="ListParagraph"/>
        <w:numPr>
          <w:ilvl w:val="1"/>
          <w:numId w:val="9"/>
        </w:numPr>
        <w:spacing w:before="119"/>
        <w:ind w:left="851" w:right="904" w:hanging="425"/>
        <w:jc w:val="both"/>
      </w:pPr>
      <w:r w:rsidRPr="00112D29">
        <w:t xml:space="preserve">Pretendentam </w:t>
      </w:r>
      <w:r w:rsidR="00916D96" w:rsidRPr="00112D29">
        <w:t>jābūt traktortehnikas  ražotāja/izplatītāja oficiālam pārstāvim</w:t>
      </w:r>
      <w:r w:rsidR="002A5C33" w:rsidRPr="00112D29">
        <w:t>.</w:t>
      </w:r>
    </w:p>
    <w:p w14:paraId="283BC6DC" w14:textId="77777777" w:rsidR="0055405D" w:rsidRPr="00112D29" w:rsidRDefault="0055405D">
      <w:pPr>
        <w:pStyle w:val="BodyText"/>
        <w:spacing w:before="1"/>
        <w:rPr>
          <w:sz w:val="22"/>
          <w:szCs w:val="22"/>
        </w:rPr>
      </w:pPr>
    </w:p>
    <w:p w14:paraId="18489D72" w14:textId="77777777" w:rsidR="0055405D" w:rsidRPr="00112D29" w:rsidRDefault="00DD047D">
      <w:pPr>
        <w:pStyle w:val="Heading2"/>
        <w:tabs>
          <w:tab w:val="left" w:pos="2445"/>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7. Iesniedzamie kvalifikācijas</w:t>
      </w:r>
      <w:r w:rsidRPr="00112D29">
        <w:rPr>
          <w:spacing w:val="-11"/>
          <w:sz w:val="22"/>
          <w:szCs w:val="22"/>
          <w:shd w:val="clear" w:color="auto" w:fill="C2D59B"/>
        </w:rPr>
        <w:t xml:space="preserve"> </w:t>
      </w:r>
      <w:r w:rsidRPr="00112D29">
        <w:rPr>
          <w:sz w:val="22"/>
          <w:szCs w:val="22"/>
          <w:shd w:val="clear" w:color="auto" w:fill="C2D59B"/>
        </w:rPr>
        <w:t>dokumenti:</w:t>
      </w:r>
      <w:r w:rsidRPr="00112D29">
        <w:rPr>
          <w:sz w:val="22"/>
          <w:szCs w:val="22"/>
          <w:shd w:val="clear" w:color="auto" w:fill="C2D59B"/>
        </w:rPr>
        <w:tab/>
      </w:r>
    </w:p>
    <w:p w14:paraId="5569E904" w14:textId="77777777" w:rsidR="00916D96" w:rsidRPr="00112D29" w:rsidRDefault="00DD047D" w:rsidP="00AE40CF">
      <w:pPr>
        <w:pStyle w:val="ListParagraph"/>
        <w:numPr>
          <w:ilvl w:val="1"/>
          <w:numId w:val="8"/>
        </w:numPr>
        <w:spacing w:before="115"/>
        <w:ind w:left="851" w:right="718" w:hanging="425"/>
        <w:jc w:val="both"/>
      </w:pPr>
      <w:r w:rsidRPr="00112D29">
        <w:t>Pretendenta pieteikums dalībai iepirkumā atbilstoši Nolikumam pievienotajai formai (atbilstoši 1.pielikuma</w:t>
      </w:r>
      <w:r w:rsidRPr="00112D29">
        <w:rPr>
          <w:spacing w:val="-1"/>
        </w:rPr>
        <w:t xml:space="preserve"> </w:t>
      </w:r>
      <w:r w:rsidRPr="00112D29">
        <w:t>formai).</w:t>
      </w:r>
    </w:p>
    <w:p w14:paraId="7EFF02E5" w14:textId="651CCE41" w:rsidR="0055405D" w:rsidRPr="00295151" w:rsidRDefault="00916D96" w:rsidP="00D24F65">
      <w:pPr>
        <w:pStyle w:val="ListParagraph"/>
        <w:numPr>
          <w:ilvl w:val="1"/>
          <w:numId w:val="8"/>
        </w:numPr>
        <w:spacing w:before="115"/>
        <w:ind w:left="851" w:right="762" w:hanging="425"/>
        <w:jc w:val="both"/>
        <w:rPr>
          <w:color w:val="000000"/>
        </w:rPr>
      </w:pPr>
      <w:r w:rsidRPr="00295151">
        <w:rPr>
          <w:color w:val="000000"/>
        </w:rPr>
        <w:t>Pretendentam jāiesniedz attiecīga traktortehnikas ražotāja/izplatītāja parakstītu dokumentu (izziņa, apliecinājums, vēstule vai cits satura ziņā pielīdzināms dokuments), kas apliecina pretendenta tiesības pārdot šo tehniku un uzņemties garantijas saistības.</w:t>
      </w:r>
    </w:p>
    <w:p w14:paraId="181EFD76" w14:textId="77777777" w:rsidR="0055405D" w:rsidRPr="00112D29" w:rsidRDefault="00DD047D">
      <w:pPr>
        <w:pStyle w:val="Heading2"/>
        <w:tabs>
          <w:tab w:val="left" w:pos="3216"/>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8.   Tehniskais</w:t>
      </w:r>
      <w:r w:rsidRPr="00112D29">
        <w:rPr>
          <w:spacing w:val="-6"/>
          <w:sz w:val="22"/>
          <w:szCs w:val="22"/>
          <w:shd w:val="clear" w:color="auto" w:fill="C2D59B"/>
        </w:rPr>
        <w:t xml:space="preserve"> </w:t>
      </w:r>
      <w:r w:rsidRPr="00112D29">
        <w:rPr>
          <w:sz w:val="22"/>
          <w:szCs w:val="22"/>
          <w:shd w:val="clear" w:color="auto" w:fill="C2D59B"/>
        </w:rPr>
        <w:t>piedāvājums</w:t>
      </w:r>
      <w:r w:rsidRPr="00112D29">
        <w:rPr>
          <w:sz w:val="22"/>
          <w:szCs w:val="22"/>
          <w:shd w:val="clear" w:color="auto" w:fill="C2D59B"/>
        </w:rPr>
        <w:tab/>
      </w:r>
    </w:p>
    <w:p w14:paraId="1572543A" w14:textId="1AB090FC" w:rsidR="00936EA3" w:rsidRPr="00112D29" w:rsidRDefault="00DD047D" w:rsidP="002A5C33">
      <w:pPr>
        <w:pStyle w:val="ListParagraph"/>
        <w:numPr>
          <w:ilvl w:val="1"/>
          <w:numId w:val="7"/>
        </w:numPr>
        <w:spacing w:before="115"/>
        <w:ind w:left="993" w:right="904" w:hanging="567"/>
        <w:jc w:val="both"/>
      </w:pPr>
      <w:r w:rsidRPr="00112D29">
        <w:t xml:space="preserve">Piedāvātās Preces un pakalpojuma nodrošināšanas apraksts </w:t>
      </w:r>
      <w:r w:rsidR="00936EA3" w:rsidRPr="00112D29">
        <w:rPr>
          <w:lang w:eastAsia="lv-LV"/>
        </w:rPr>
        <w:t>jāsastāda atbilstoši nolikuma 3.pielikumam.</w:t>
      </w:r>
    </w:p>
    <w:p w14:paraId="18D214BA" w14:textId="018E74B4" w:rsidR="0055405D" w:rsidRPr="00112D29" w:rsidRDefault="00936EA3" w:rsidP="002A5C33">
      <w:pPr>
        <w:pStyle w:val="ListParagraph"/>
        <w:numPr>
          <w:ilvl w:val="1"/>
          <w:numId w:val="7"/>
        </w:numPr>
        <w:spacing w:before="115"/>
        <w:ind w:left="993" w:right="904" w:hanging="567"/>
        <w:jc w:val="both"/>
      </w:pPr>
      <w:r w:rsidRPr="00112D29">
        <w:rPr>
          <w:lang w:eastAsia="lv-LV"/>
        </w:rPr>
        <w:t xml:space="preserve">Tehniskajam piedāvājumam jāatbilst visiem tehnisko specifikāciju nosacījumiem. </w:t>
      </w:r>
    </w:p>
    <w:p w14:paraId="4E71E847" w14:textId="77777777" w:rsidR="0055405D" w:rsidRPr="00112D29" w:rsidRDefault="00DD047D">
      <w:pPr>
        <w:pStyle w:val="Heading2"/>
        <w:tabs>
          <w:tab w:val="left" w:pos="3356"/>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9. Finanšu</w:t>
      </w:r>
      <w:r w:rsidRPr="00112D29">
        <w:rPr>
          <w:spacing w:val="-7"/>
          <w:sz w:val="22"/>
          <w:szCs w:val="22"/>
          <w:shd w:val="clear" w:color="auto" w:fill="C2D59B"/>
        </w:rPr>
        <w:t xml:space="preserve"> </w:t>
      </w:r>
      <w:r w:rsidRPr="00112D29">
        <w:rPr>
          <w:sz w:val="22"/>
          <w:szCs w:val="22"/>
          <w:shd w:val="clear" w:color="auto" w:fill="C2D59B"/>
        </w:rPr>
        <w:t>piedāvājums</w:t>
      </w:r>
      <w:r w:rsidRPr="00112D29">
        <w:rPr>
          <w:sz w:val="22"/>
          <w:szCs w:val="22"/>
          <w:shd w:val="clear" w:color="auto" w:fill="C2D59B"/>
        </w:rPr>
        <w:tab/>
      </w:r>
    </w:p>
    <w:p w14:paraId="02E8DB4A" w14:textId="49AB900D" w:rsidR="0055405D" w:rsidRPr="00112D29" w:rsidRDefault="00DD047D" w:rsidP="002A5C33">
      <w:pPr>
        <w:pStyle w:val="ListParagraph"/>
        <w:numPr>
          <w:ilvl w:val="1"/>
          <w:numId w:val="6"/>
        </w:numPr>
        <w:spacing w:before="115"/>
        <w:ind w:left="993" w:right="902" w:hanging="567"/>
        <w:jc w:val="both"/>
      </w:pPr>
      <w:r w:rsidRPr="00112D29">
        <w:t xml:space="preserve">Piedāvājuma cenas jānorāda EUR (euro) saskaņā ar Finanšu piedāvājuma formu </w:t>
      </w:r>
      <w:r w:rsidR="00401AE8">
        <w:t>(atbilstoši 2.pielikuma formai)</w:t>
      </w:r>
      <w:r w:rsidRPr="00112D29">
        <w:t>.</w:t>
      </w:r>
    </w:p>
    <w:p w14:paraId="09773BFC" w14:textId="0C63FFE5" w:rsidR="009D4894" w:rsidRPr="00112D29" w:rsidRDefault="00401AE8" w:rsidP="002A5C33">
      <w:pPr>
        <w:pStyle w:val="ListParagraph"/>
        <w:numPr>
          <w:ilvl w:val="1"/>
          <w:numId w:val="6"/>
        </w:numPr>
        <w:ind w:left="993" w:right="904" w:hanging="567"/>
        <w:jc w:val="both"/>
        <w:rPr>
          <w:lang w:eastAsia="lv-LV"/>
        </w:rPr>
      </w:pPr>
      <w:r>
        <w:rPr>
          <w:lang w:eastAsia="lv-LV"/>
        </w:rPr>
        <w:t xml:space="preserve">Jauna traktora, </w:t>
      </w:r>
      <w:r w:rsidR="009D4894" w:rsidRPr="00112D29">
        <w:rPr>
          <w:lang w:eastAsia="lv-LV"/>
        </w:rPr>
        <w:t>aprīkojuma</w:t>
      </w:r>
      <w:r>
        <w:rPr>
          <w:lang w:eastAsia="lv-LV"/>
        </w:rPr>
        <w:t>, piegādes</w:t>
      </w:r>
      <w:r w:rsidR="009D4894" w:rsidRPr="00112D29">
        <w:rPr>
          <w:lang w:eastAsia="lv-LV"/>
        </w:rPr>
        <w:t xml:space="preserve"> cenā jāietver visi paredzētie izdevumi (piegāde, reģistrācija, apmācība utt.) saskaņā ar Tehnisko specifikāciju (3.pielikums).</w:t>
      </w:r>
    </w:p>
    <w:p w14:paraId="6FFC6873" w14:textId="77777777" w:rsidR="0055405D" w:rsidRPr="00112D29" w:rsidRDefault="0055405D">
      <w:pPr>
        <w:pStyle w:val="BodyText"/>
        <w:spacing w:before="4"/>
        <w:rPr>
          <w:sz w:val="22"/>
          <w:szCs w:val="22"/>
        </w:rPr>
      </w:pPr>
    </w:p>
    <w:p w14:paraId="413FEFD3" w14:textId="77777777" w:rsidR="0055405D" w:rsidRPr="00112D29" w:rsidRDefault="00DD047D">
      <w:pPr>
        <w:pStyle w:val="Heading2"/>
        <w:tabs>
          <w:tab w:val="left" w:pos="2974"/>
          <w:tab w:val="left" w:pos="8915"/>
        </w:tabs>
        <w:spacing w:before="0"/>
        <w:rPr>
          <w:sz w:val="22"/>
          <w:szCs w:val="22"/>
        </w:rPr>
      </w:pPr>
      <w:r w:rsidRPr="00112D29">
        <w:rPr>
          <w:sz w:val="22"/>
          <w:szCs w:val="22"/>
          <w:shd w:val="clear" w:color="auto" w:fill="C2D59B"/>
        </w:rPr>
        <w:t xml:space="preserve"> </w:t>
      </w:r>
      <w:r w:rsidRPr="00112D29">
        <w:rPr>
          <w:sz w:val="22"/>
          <w:szCs w:val="22"/>
          <w:shd w:val="clear" w:color="auto" w:fill="C2D59B"/>
        </w:rPr>
        <w:tab/>
        <w:t>10. Piedāvājumu izvēles</w:t>
      </w:r>
      <w:r w:rsidRPr="00112D29">
        <w:rPr>
          <w:spacing w:val="-13"/>
          <w:sz w:val="22"/>
          <w:szCs w:val="22"/>
          <w:shd w:val="clear" w:color="auto" w:fill="C2D59B"/>
        </w:rPr>
        <w:t xml:space="preserve"> </w:t>
      </w:r>
      <w:r w:rsidRPr="00112D29">
        <w:rPr>
          <w:sz w:val="22"/>
          <w:szCs w:val="22"/>
          <w:shd w:val="clear" w:color="auto" w:fill="C2D59B"/>
        </w:rPr>
        <w:t>kritēriji</w:t>
      </w:r>
      <w:r w:rsidRPr="00112D29">
        <w:rPr>
          <w:sz w:val="22"/>
          <w:szCs w:val="22"/>
          <w:shd w:val="clear" w:color="auto" w:fill="C2D59B"/>
        </w:rPr>
        <w:tab/>
      </w:r>
    </w:p>
    <w:p w14:paraId="6CE30FEF" w14:textId="2676B65D" w:rsidR="00936EA3" w:rsidRPr="00112D29" w:rsidRDefault="00FA47CC" w:rsidP="00936EA3">
      <w:pPr>
        <w:pStyle w:val="ListParagraph"/>
        <w:numPr>
          <w:ilvl w:val="1"/>
          <w:numId w:val="25"/>
        </w:numPr>
      </w:pPr>
      <w:r w:rsidRPr="00112D29">
        <w:t xml:space="preserve"> </w:t>
      </w:r>
      <w:r w:rsidR="00936EA3" w:rsidRPr="00112D29">
        <w:t>Piedāvājumu vērtēšanu iepirkumu komisija veiks slēgtā sēdē.</w:t>
      </w:r>
    </w:p>
    <w:p w14:paraId="390C2245" w14:textId="77777777" w:rsidR="00936EA3" w:rsidRPr="00112D29" w:rsidRDefault="00936EA3" w:rsidP="00936EA3">
      <w:pPr>
        <w:pStyle w:val="ListParagraph"/>
        <w:numPr>
          <w:ilvl w:val="1"/>
          <w:numId w:val="25"/>
        </w:numPr>
      </w:pPr>
      <w:r w:rsidRPr="00112D29">
        <w:t xml:space="preserve"> Pēc piedāvājumu iesniegšanas termiņa beigām iepirkumu komisija izvērtēs iesniegtos piedāvājumus, veiks pretendentu atlasi un izvēlēsies vienu piedāvājumu.</w:t>
      </w:r>
    </w:p>
    <w:p w14:paraId="4CE048CB" w14:textId="793ED850" w:rsidR="0055405D" w:rsidRPr="00112D29" w:rsidRDefault="00936EA3" w:rsidP="003222FC">
      <w:pPr>
        <w:pStyle w:val="ListParagraph"/>
        <w:numPr>
          <w:ilvl w:val="1"/>
          <w:numId w:val="25"/>
        </w:numPr>
        <w:ind w:right="621"/>
        <w:jc w:val="both"/>
      </w:pPr>
      <w:r w:rsidRPr="00112D29">
        <w:t xml:space="preserve"> </w:t>
      </w:r>
      <w:r w:rsidR="005B76B7" w:rsidRPr="00112D29">
        <w:t>Iepirkumu komisija</w:t>
      </w:r>
      <w:r w:rsidR="00DD047D" w:rsidRPr="00112D29">
        <w:t xml:space="preserve"> piešķir iepirkuma līguma slēgšanas tiesības </w:t>
      </w:r>
      <w:r w:rsidR="00DD047D" w:rsidRPr="00112D29">
        <w:rPr>
          <w:b/>
        </w:rPr>
        <w:t>saimnieciski visizdevīgākajam piedāvājumam</w:t>
      </w:r>
      <w:r w:rsidR="00DD047D" w:rsidRPr="00112D29">
        <w:t>, kuru nosaka, ņemot vērā cenu. Par saimnieciski visizdevīgāko piedāvājumu atzīst to piedāvājumu, kas atbilst nolikuma un tehnisko specifikāciju prasībām, un</w:t>
      </w:r>
      <w:r w:rsidR="00DD047D" w:rsidRPr="00112D29">
        <w:rPr>
          <w:u w:val="thick"/>
        </w:rPr>
        <w:t xml:space="preserve"> </w:t>
      </w:r>
      <w:r w:rsidR="00DD047D" w:rsidRPr="00112D29">
        <w:rPr>
          <w:b/>
          <w:u w:val="thick"/>
        </w:rPr>
        <w:t>kura cena ir</w:t>
      </w:r>
      <w:r w:rsidR="00DD047D" w:rsidRPr="00112D29">
        <w:rPr>
          <w:b/>
          <w:spacing w:val="-3"/>
          <w:u w:val="thick"/>
        </w:rPr>
        <w:t xml:space="preserve"> </w:t>
      </w:r>
      <w:r w:rsidR="00DD047D" w:rsidRPr="00112D29">
        <w:rPr>
          <w:b/>
          <w:u w:val="thick"/>
        </w:rPr>
        <w:t>viszemākā.</w:t>
      </w:r>
    </w:p>
    <w:p w14:paraId="64E52D59" w14:textId="39256AAF" w:rsidR="00936EA3" w:rsidRPr="00112D29" w:rsidRDefault="00936EA3" w:rsidP="00723F06">
      <w:pPr>
        <w:pStyle w:val="ListParagraph"/>
        <w:numPr>
          <w:ilvl w:val="1"/>
          <w:numId w:val="25"/>
        </w:numPr>
        <w:ind w:right="621"/>
        <w:jc w:val="both"/>
      </w:pPr>
      <w:r w:rsidRPr="00112D29">
        <w:t>Izziņas un citus dokumentus, kurus izsniedz Latvijas kompetentās institūcijas, pasūtītājs pieņems un atzīs, ja tie izdoti ne agrāk kā vienu mēnesi pirms iesniegšanas dienas, bet ārvalstu kompetento institūciju izsniegtās izziņas un citus dokumentus pasūtītājs pieņems un atzīs, ja tie izdoti ne agrāk kā sešus mēnešus pirms iesniegšanas dienas, ja izziņas vai dokumenta izdevējs nav norādījis īsāku tā derīguma termiņu.</w:t>
      </w:r>
    </w:p>
    <w:p w14:paraId="7AFD5CFC" w14:textId="1C9C2CC5" w:rsidR="00936EA3" w:rsidRPr="00112D29" w:rsidRDefault="00936EA3" w:rsidP="003222FC">
      <w:pPr>
        <w:pStyle w:val="ListParagraph"/>
        <w:numPr>
          <w:ilvl w:val="1"/>
          <w:numId w:val="25"/>
        </w:numPr>
        <w:ind w:right="621"/>
        <w:jc w:val="both"/>
      </w:pPr>
      <w:r w:rsidRPr="00112D29">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14:paraId="2E6E38F1" w14:textId="6E8E392F" w:rsidR="00936EA3" w:rsidRPr="00112D29" w:rsidRDefault="00936EA3" w:rsidP="00723F06">
      <w:pPr>
        <w:pStyle w:val="ListParagraph"/>
        <w:numPr>
          <w:ilvl w:val="1"/>
          <w:numId w:val="25"/>
        </w:numPr>
        <w:ind w:right="621"/>
      </w:pPr>
      <w:r w:rsidRPr="00112D29">
        <w:lastRenderedPageBreak/>
        <w:t>Piedāvājumu vērtēšanas gaitā pasūtītājs ir tiesīgs pieprasīt, lai tiek izskaidrota tehniskajā un finanšu piedāvājumā iekļautā informācija.</w:t>
      </w:r>
    </w:p>
    <w:p w14:paraId="6134A766" w14:textId="71E6F7B5" w:rsidR="00723F06" w:rsidRPr="00112D29" w:rsidRDefault="00723F06" w:rsidP="003222FC">
      <w:pPr>
        <w:pStyle w:val="ListParagraph"/>
        <w:numPr>
          <w:ilvl w:val="1"/>
          <w:numId w:val="25"/>
        </w:numPr>
        <w:ind w:right="621"/>
        <w:jc w:val="both"/>
      </w:pPr>
      <w:r w:rsidRPr="00112D29">
        <w:rPr>
          <w:bCs/>
          <w:iCs/>
        </w:rPr>
        <w:t>Ja iesniegti iepirkuma nolikumā noteiktajām prasībām neatbilstoši piedāvājumi vai vispār nav iesniegti piedāvājumi, iepirkumu komisija pieņems lēmumu izbeigt iepirkumu bez rezultāta. Pasūtītājs triju darbdienu laikā pēc tam, kad pieņemts lēmums izbeigt iepirkumu bez rezultāta, sagatavos un publicēs publikāciju vadības sistēmā informāciju par iepirkuma izbeigšanu bez rezultāta, norādot lēmuma pieņemšanas datumu un pamatojumu</w:t>
      </w:r>
      <w:r w:rsidR="003222FC">
        <w:rPr>
          <w:bCs/>
          <w:iCs/>
        </w:rPr>
        <w:t>.</w:t>
      </w:r>
    </w:p>
    <w:p w14:paraId="5FB4F805" w14:textId="5C5CB526" w:rsidR="0055405D" w:rsidRPr="00112D29" w:rsidRDefault="00DD047D">
      <w:pPr>
        <w:pStyle w:val="Heading2"/>
        <w:tabs>
          <w:tab w:val="left" w:pos="3538"/>
          <w:tab w:val="left" w:pos="8915"/>
        </w:tabs>
        <w:rPr>
          <w:sz w:val="22"/>
          <w:szCs w:val="22"/>
        </w:rPr>
      </w:pPr>
      <w:r w:rsidRPr="00112D29">
        <w:rPr>
          <w:sz w:val="22"/>
          <w:szCs w:val="22"/>
          <w:shd w:val="clear" w:color="auto" w:fill="C2D59B"/>
        </w:rPr>
        <w:tab/>
        <w:t>11. Iepirkuma</w:t>
      </w:r>
      <w:r w:rsidRPr="00112D29">
        <w:rPr>
          <w:spacing w:val="-12"/>
          <w:sz w:val="22"/>
          <w:szCs w:val="22"/>
          <w:shd w:val="clear" w:color="auto" w:fill="C2D59B"/>
        </w:rPr>
        <w:t xml:space="preserve"> </w:t>
      </w:r>
      <w:r w:rsidRPr="00112D29">
        <w:rPr>
          <w:sz w:val="22"/>
          <w:szCs w:val="22"/>
          <w:shd w:val="clear" w:color="auto" w:fill="C2D59B"/>
        </w:rPr>
        <w:t>līgums</w:t>
      </w:r>
      <w:r w:rsidRPr="00112D29">
        <w:rPr>
          <w:sz w:val="22"/>
          <w:szCs w:val="22"/>
          <w:shd w:val="clear" w:color="auto" w:fill="C2D59B"/>
        </w:rPr>
        <w:tab/>
      </w:r>
    </w:p>
    <w:p w14:paraId="270F3238" w14:textId="3CDCF4AB" w:rsidR="00723F06" w:rsidRPr="00112D29" w:rsidRDefault="00723F06" w:rsidP="00723F06">
      <w:pPr>
        <w:pStyle w:val="ListParagraph"/>
        <w:numPr>
          <w:ilvl w:val="1"/>
          <w:numId w:val="4"/>
        </w:numPr>
        <w:tabs>
          <w:tab w:val="num" w:pos="360"/>
        </w:tabs>
        <w:jc w:val="both"/>
        <w:outlineLvl w:val="0"/>
        <w:rPr>
          <w:bCs/>
          <w:iCs/>
        </w:rPr>
      </w:pPr>
      <w:r w:rsidRPr="00112D29">
        <w:rPr>
          <w:bCs/>
          <w:iCs/>
        </w:rPr>
        <w:t>Pasūtītājs slēgs iepirkuma līgumu saskaņā ar līguma projektu (4.pielikums).</w:t>
      </w:r>
    </w:p>
    <w:p w14:paraId="3E6DEF83" w14:textId="6E999408" w:rsidR="0055405D" w:rsidRPr="00112D29" w:rsidRDefault="00DD047D">
      <w:pPr>
        <w:pStyle w:val="ListParagraph"/>
        <w:numPr>
          <w:ilvl w:val="1"/>
          <w:numId w:val="4"/>
        </w:numPr>
        <w:tabs>
          <w:tab w:val="left" w:pos="949"/>
        </w:tabs>
        <w:ind w:hanging="566"/>
      </w:pPr>
      <w:r w:rsidRPr="00112D29">
        <w:t>Līgumprojekt</w:t>
      </w:r>
      <w:r w:rsidR="00097519" w:rsidRPr="00112D29">
        <w:t>s – 5 pielikums</w:t>
      </w:r>
      <w:r w:rsidRPr="00112D29">
        <w:t>.</w:t>
      </w:r>
    </w:p>
    <w:p w14:paraId="2FFDDAFC" w14:textId="77777777" w:rsidR="008E7B2E" w:rsidRPr="00112D29" w:rsidRDefault="008E7B2E" w:rsidP="008E7B2E">
      <w:pPr>
        <w:pStyle w:val="ListParagraph"/>
        <w:numPr>
          <w:ilvl w:val="1"/>
          <w:numId w:val="4"/>
        </w:numPr>
        <w:tabs>
          <w:tab w:val="left" w:pos="1174"/>
        </w:tabs>
      </w:pPr>
      <w:r w:rsidRPr="00112D29">
        <w:t>Līguma izpildes termiņš – 3</w:t>
      </w:r>
      <w:r w:rsidRPr="00112D29">
        <w:rPr>
          <w:spacing w:val="-1"/>
        </w:rPr>
        <w:t xml:space="preserve"> </w:t>
      </w:r>
      <w:r w:rsidRPr="00112D29">
        <w:t>mēneši.</w:t>
      </w:r>
    </w:p>
    <w:p w14:paraId="2DE2574C" w14:textId="77777777" w:rsidR="0055405D" w:rsidRPr="00112D29" w:rsidRDefault="00DD047D">
      <w:pPr>
        <w:pStyle w:val="Heading2"/>
        <w:tabs>
          <w:tab w:val="left" w:pos="3317"/>
          <w:tab w:val="left" w:pos="8915"/>
        </w:tabs>
        <w:rPr>
          <w:sz w:val="22"/>
          <w:szCs w:val="22"/>
        </w:rPr>
      </w:pPr>
      <w:r w:rsidRPr="00112D29">
        <w:rPr>
          <w:sz w:val="22"/>
          <w:szCs w:val="22"/>
          <w:shd w:val="clear" w:color="auto" w:fill="C2D59B"/>
        </w:rPr>
        <w:t xml:space="preserve"> </w:t>
      </w:r>
      <w:r w:rsidRPr="00112D29">
        <w:rPr>
          <w:sz w:val="22"/>
          <w:szCs w:val="22"/>
          <w:shd w:val="clear" w:color="auto" w:fill="C2D59B"/>
        </w:rPr>
        <w:tab/>
        <w:t>12. Informācijas</w:t>
      </w:r>
      <w:r w:rsidRPr="00112D29">
        <w:rPr>
          <w:spacing w:val="-6"/>
          <w:sz w:val="22"/>
          <w:szCs w:val="22"/>
          <w:shd w:val="clear" w:color="auto" w:fill="C2D59B"/>
        </w:rPr>
        <w:t xml:space="preserve"> </w:t>
      </w:r>
      <w:r w:rsidRPr="00112D29">
        <w:rPr>
          <w:sz w:val="22"/>
          <w:szCs w:val="22"/>
          <w:shd w:val="clear" w:color="auto" w:fill="C2D59B"/>
        </w:rPr>
        <w:t>apmaiņa</w:t>
      </w:r>
      <w:r w:rsidRPr="00112D29">
        <w:rPr>
          <w:sz w:val="22"/>
          <w:szCs w:val="22"/>
          <w:shd w:val="clear" w:color="auto" w:fill="C2D59B"/>
        </w:rPr>
        <w:tab/>
      </w:r>
    </w:p>
    <w:p w14:paraId="13538354" w14:textId="246F86D7" w:rsidR="0055405D" w:rsidRPr="003222FC" w:rsidRDefault="00DD047D" w:rsidP="003222FC">
      <w:pPr>
        <w:pStyle w:val="ListParagraph"/>
        <w:numPr>
          <w:ilvl w:val="1"/>
          <w:numId w:val="3"/>
        </w:numPr>
        <w:tabs>
          <w:tab w:val="left" w:pos="949"/>
        </w:tabs>
        <w:spacing w:before="55"/>
        <w:ind w:right="621" w:hanging="566"/>
        <w:jc w:val="both"/>
      </w:pPr>
      <w:r w:rsidRPr="00112D29">
        <w:t>Ja Piegādātājs ir laikus pieprasījis papildu informāciju par iepirkuma Nolikumā iekļautajām prasībām, Pasūtītājs to sniedz 3 (triju) darbdienu laikā, bet ne vēlāk</w:t>
      </w:r>
      <w:r w:rsidRPr="003222FC">
        <w:rPr>
          <w:spacing w:val="-12"/>
        </w:rPr>
        <w:t xml:space="preserve"> </w:t>
      </w:r>
      <w:r w:rsidRPr="00112D29">
        <w:t>kā</w:t>
      </w:r>
      <w:r w:rsidR="003222FC">
        <w:t xml:space="preserve"> </w:t>
      </w:r>
      <w:r w:rsidRPr="003222FC">
        <w:t>4 (četras) dienas pirms piedāvājumu iesniegšanas termiņa beigām. Papildu informāciju Pasūtītājs nosūta Piegādātājam, kurš uzdevis jautājumu, un vienlaikus ievieto šo informāciju vietā, kur ir pieejams iepirkuma Nolikums, norādot arī uzdoto jautājumu. Pretendentam jautājumi ir jāiesniedz savlaicīgi</w:t>
      </w:r>
      <w:r w:rsidR="003222FC" w:rsidRPr="003222FC">
        <w:t>.</w:t>
      </w:r>
      <w:r w:rsidRPr="003222FC">
        <w:t xml:space="preserve"> Ja jautājums nav iesniegts savlaicīgi, komisija patur tiesības nesniegt atbildi.</w:t>
      </w:r>
    </w:p>
    <w:p w14:paraId="05E1D96D" w14:textId="77777777" w:rsidR="0055405D" w:rsidRPr="00112D29" w:rsidRDefault="00DD047D" w:rsidP="003222FC">
      <w:pPr>
        <w:pStyle w:val="ListParagraph"/>
        <w:numPr>
          <w:ilvl w:val="1"/>
          <w:numId w:val="3"/>
        </w:numPr>
        <w:tabs>
          <w:tab w:val="left" w:pos="949"/>
        </w:tabs>
        <w:spacing w:before="0"/>
        <w:ind w:right="621" w:hanging="566"/>
        <w:sectPr w:rsidR="0055405D" w:rsidRPr="00112D29" w:rsidSect="002C5A93">
          <w:footerReference w:type="default" r:id="rId19"/>
          <w:pgSz w:w="11910" w:h="16840"/>
          <w:pgMar w:top="1582" w:right="799" w:bottom="1242" w:left="1418" w:header="0" w:footer="1060" w:gutter="0"/>
          <w:pgNumType w:start="0" w:chapStyle="2"/>
          <w:cols w:space="720"/>
        </w:sectPr>
      </w:pPr>
      <w:r w:rsidRPr="00112D29">
        <w:t>Pretendentam ir pienākums sekot līdzi publicētajai informācijai Pasūtītāja mājas lapā attiecībā uz iepirkumu. Iepirkuma komisija nav atbildīga par to, ja kāda ieinteresētā persona nav iepazinusies ar informāciju, kurai ir nodrošināta brīva un tieša elektroniskā pieeja Pasūtītāja mājas</w:t>
      </w:r>
      <w:r w:rsidRPr="00112D29">
        <w:rPr>
          <w:spacing w:val="-3"/>
        </w:rPr>
        <w:t xml:space="preserve"> </w:t>
      </w:r>
      <w:r w:rsidRPr="00112D29">
        <w:t>lapā.</w:t>
      </w:r>
    </w:p>
    <w:p w14:paraId="445EEF02" w14:textId="77777777" w:rsidR="0055405D" w:rsidRPr="00112D29" w:rsidRDefault="00DD047D">
      <w:pPr>
        <w:spacing w:before="63"/>
        <w:ind w:right="163"/>
        <w:jc w:val="right"/>
        <w:rPr>
          <w:b/>
        </w:rPr>
      </w:pPr>
      <w:r w:rsidRPr="00112D29">
        <w:rPr>
          <w:b/>
        </w:rPr>
        <w:lastRenderedPageBreak/>
        <w:t xml:space="preserve"> 1.</w:t>
      </w:r>
      <w:r w:rsidRPr="00112D29">
        <w:rPr>
          <w:b/>
          <w:spacing w:val="-8"/>
        </w:rPr>
        <w:t xml:space="preserve"> </w:t>
      </w:r>
      <w:r w:rsidRPr="00112D29">
        <w:rPr>
          <w:b/>
        </w:rPr>
        <w:t>pielikums</w:t>
      </w:r>
    </w:p>
    <w:p w14:paraId="0903F35A" w14:textId="77777777" w:rsidR="0055405D" w:rsidRPr="00112D29" w:rsidRDefault="0055405D">
      <w:pPr>
        <w:pStyle w:val="BodyText"/>
        <w:spacing w:before="8"/>
        <w:rPr>
          <w:b/>
          <w:sz w:val="22"/>
          <w:szCs w:val="22"/>
        </w:rPr>
      </w:pPr>
    </w:p>
    <w:p w14:paraId="779B6C14" w14:textId="54D23B2C" w:rsidR="0055405D" w:rsidRPr="00112D29" w:rsidRDefault="00F84000">
      <w:pPr>
        <w:pStyle w:val="BodyText"/>
        <w:spacing w:before="1"/>
        <w:ind w:right="162"/>
        <w:jc w:val="right"/>
        <w:rPr>
          <w:sz w:val="22"/>
          <w:szCs w:val="22"/>
        </w:rPr>
      </w:pPr>
      <w:r w:rsidRPr="00112D29">
        <w:rPr>
          <w:noProof/>
          <w:sz w:val="22"/>
          <w:szCs w:val="22"/>
          <w:lang w:val="lv-LV" w:eastAsia="lv-LV"/>
        </w:rPr>
        <mc:AlternateContent>
          <mc:Choice Requires="wps">
            <w:drawing>
              <wp:anchor distT="0" distB="0" distL="0" distR="0" simplePos="0" relativeHeight="251657216" behindDoc="1" locked="0" layoutInCell="1" allowOverlap="1" wp14:anchorId="3634154C" wp14:editId="0721D89C">
                <wp:simplePos x="0" y="0"/>
                <wp:positionH relativeFrom="page">
                  <wp:posOffset>1333500</wp:posOffset>
                </wp:positionH>
                <wp:positionV relativeFrom="paragraph">
                  <wp:posOffset>202565</wp:posOffset>
                </wp:positionV>
                <wp:extent cx="5633720" cy="0"/>
                <wp:effectExtent l="9525" t="18415" r="14605" b="1016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72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6DCF0"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pt,15.95pt" to="548.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" strokeweight="1.44pt">
                <w10:wrap type="topAndBottom" anchorx="page"/>
              </v:line>
            </w:pict>
          </mc:Fallback>
        </mc:AlternateContent>
      </w:r>
      <w:r w:rsidR="00CB3D43" w:rsidRPr="00112D29">
        <w:rPr>
          <w:sz w:val="22"/>
          <w:szCs w:val="22"/>
        </w:rPr>
        <w:t xml:space="preserve">Traktora ar aprīkojumu </w:t>
      </w:r>
      <w:r w:rsidR="0022669E" w:rsidRPr="00112D29">
        <w:rPr>
          <w:sz w:val="22"/>
          <w:szCs w:val="22"/>
        </w:rPr>
        <w:t xml:space="preserve">piegāde </w:t>
      </w:r>
      <w:r w:rsidR="00DD047D" w:rsidRPr="00112D29">
        <w:rPr>
          <w:sz w:val="22"/>
          <w:szCs w:val="22"/>
        </w:rPr>
        <w:t xml:space="preserve">(Iepirkuma identifikācijas Nr. </w:t>
      </w:r>
      <w:r w:rsidR="003878A0" w:rsidRPr="00112D29">
        <w:rPr>
          <w:sz w:val="22"/>
          <w:szCs w:val="22"/>
        </w:rPr>
        <w:t>J</w:t>
      </w:r>
      <w:r w:rsidR="00DD047D" w:rsidRPr="00112D29">
        <w:rPr>
          <w:sz w:val="22"/>
          <w:szCs w:val="22"/>
        </w:rPr>
        <w:t>Ū</w:t>
      </w:r>
      <w:r w:rsidR="00DD047D" w:rsidRPr="00112D29">
        <w:rPr>
          <w:spacing w:val="-9"/>
          <w:sz w:val="22"/>
          <w:szCs w:val="22"/>
        </w:rPr>
        <w:t xml:space="preserve"> </w:t>
      </w:r>
      <w:r w:rsidR="00CB3D43" w:rsidRPr="00112D29">
        <w:rPr>
          <w:spacing w:val="-9"/>
          <w:sz w:val="22"/>
          <w:szCs w:val="22"/>
        </w:rPr>
        <w:t>1</w:t>
      </w:r>
      <w:r w:rsidR="003878A0" w:rsidRPr="00112D29">
        <w:rPr>
          <w:spacing w:val="-9"/>
          <w:sz w:val="22"/>
          <w:szCs w:val="22"/>
        </w:rPr>
        <w:t>/</w:t>
      </w:r>
      <w:r w:rsidR="00DD047D" w:rsidRPr="00112D29">
        <w:rPr>
          <w:sz w:val="22"/>
          <w:szCs w:val="22"/>
        </w:rPr>
        <w:t>20</w:t>
      </w:r>
      <w:r w:rsidR="00CB3D43" w:rsidRPr="00112D29">
        <w:rPr>
          <w:sz w:val="22"/>
          <w:szCs w:val="22"/>
        </w:rPr>
        <w:t>22</w:t>
      </w:r>
      <w:r w:rsidR="00DD047D" w:rsidRPr="00112D29">
        <w:rPr>
          <w:sz w:val="22"/>
          <w:szCs w:val="22"/>
        </w:rPr>
        <w:t>)</w:t>
      </w:r>
    </w:p>
    <w:p w14:paraId="208E37CC" w14:textId="77777777" w:rsidR="0055405D" w:rsidRPr="00112D29" w:rsidRDefault="0055405D">
      <w:pPr>
        <w:pStyle w:val="BodyText"/>
        <w:spacing w:before="5"/>
        <w:rPr>
          <w:sz w:val="22"/>
          <w:szCs w:val="22"/>
        </w:rPr>
      </w:pPr>
    </w:p>
    <w:p w14:paraId="0AFF62C2" w14:textId="77777777" w:rsidR="0055405D" w:rsidRPr="00112D29" w:rsidRDefault="00DD047D">
      <w:pPr>
        <w:pStyle w:val="Heading1"/>
        <w:spacing w:before="89"/>
        <w:ind w:left="3181" w:right="0"/>
        <w:jc w:val="left"/>
        <w:rPr>
          <w:sz w:val="22"/>
          <w:szCs w:val="22"/>
        </w:rPr>
      </w:pPr>
      <w:r w:rsidRPr="00112D29">
        <w:rPr>
          <w:sz w:val="22"/>
          <w:szCs w:val="22"/>
        </w:rPr>
        <w:t>Pieteikums dalībai iepirkumā</w:t>
      </w:r>
    </w:p>
    <w:p w14:paraId="027C5132" w14:textId="77777777" w:rsidR="0055405D" w:rsidRPr="00112D29" w:rsidRDefault="0055405D">
      <w:pPr>
        <w:pStyle w:val="BodyText"/>
        <w:spacing w:before="7"/>
        <w:rPr>
          <w:b/>
          <w:sz w:val="22"/>
          <w:szCs w:val="22"/>
        </w:rPr>
      </w:pPr>
    </w:p>
    <w:p w14:paraId="76439EC9" w14:textId="77777777" w:rsidR="0055405D" w:rsidRPr="00112D29" w:rsidRDefault="0055405D">
      <w:pPr>
        <w:sectPr w:rsidR="0055405D" w:rsidRPr="00112D29">
          <w:pgSz w:w="11910" w:h="16840"/>
          <w:pgMar w:top="900" w:right="800" w:bottom="1240" w:left="1320" w:header="0" w:footer="1058" w:gutter="0"/>
          <w:cols w:space="720"/>
        </w:sectPr>
      </w:pPr>
    </w:p>
    <w:p w14:paraId="1B2F8AFF" w14:textId="77777777" w:rsidR="0055405D" w:rsidRPr="00112D29" w:rsidRDefault="00DD047D">
      <w:pPr>
        <w:pStyle w:val="BodyText"/>
        <w:tabs>
          <w:tab w:val="left" w:pos="3653"/>
        </w:tabs>
        <w:spacing w:before="90"/>
        <w:ind w:left="269"/>
        <w:rPr>
          <w:sz w:val="22"/>
          <w:szCs w:val="22"/>
        </w:rPr>
      </w:pPr>
      <w:r w:rsidRPr="00112D29">
        <w:rPr>
          <w:sz w:val="22"/>
          <w:szCs w:val="22"/>
        </w:rPr>
        <w:t>Iepirkuma Identifikācijas</w:t>
      </w:r>
      <w:r w:rsidRPr="00112D29">
        <w:rPr>
          <w:spacing w:val="-10"/>
          <w:sz w:val="22"/>
          <w:szCs w:val="22"/>
        </w:rPr>
        <w:t xml:space="preserve"> </w:t>
      </w:r>
      <w:r w:rsidRPr="00112D29">
        <w:rPr>
          <w:sz w:val="22"/>
          <w:szCs w:val="22"/>
        </w:rPr>
        <w:t xml:space="preserve">Nr. </w:t>
      </w:r>
      <w:r w:rsidRPr="00112D29">
        <w:rPr>
          <w:sz w:val="22"/>
          <w:szCs w:val="22"/>
          <w:u w:val="single"/>
        </w:rPr>
        <w:t xml:space="preserve"> </w:t>
      </w:r>
      <w:r w:rsidRPr="00112D29">
        <w:rPr>
          <w:sz w:val="22"/>
          <w:szCs w:val="22"/>
          <w:u w:val="single"/>
        </w:rPr>
        <w:tab/>
      </w:r>
    </w:p>
    <w:p w14:paraId="09F41A81" w14:textId="77777777" w:rsidR="0055405D" w:rsidRPr="00112D29" w:rsidRDefault="00DD047D">
      <w:pPr>
        <w:pStyle w:val="BodyText"/>
        <w:spacing w:before="10"/>
        <w:rPr>
          <w:sz w:val="22"/>
          <w:szCs w:val="22"/>
        </w:rPr>
      </w:pPr>
      <w:r w:rsidRPr="00112D29">
        <w:rPr>
          <w:sz w:val="22"/>
          <w:szCs w:val="22"/>
        </w:rPr>
        <w:br w:type="column"/>
      </w:r>
    </w:p>
    <w:p w14:paraId="74A96D60" w14:textId="77777777" w:rsidR="0055405D" w:rsidRPr="00112D29" w:rsidRDefault="00DD047D" w:rsidP="003878A0">
      <w:pPr>
        <w:pStyle w:val="BodyText"/>
        <w:rPr>
          <w:sz w:val="22"/>
          <w:szCs w:val="22"/>
        </w:rPr>
      </w:pPr>
      <w:r w:rsidRPr="00112D29">
        <w:rPr>
          <w:sz w:val="22"/>
          <w:szCs w:val="22"/>
        </w:rPr>
        <w:t>Sabiedrības ar ierobežotu atbildību “</w:t>
      </w:r>
      <w:r w:rsidR="003878A0" w:rsidRPr="00112D29">
        <w:rPr>
          <w:sz w:val="22"/>
          <w:szCs w:val="22"/>
        </w:rPr>
        <w:t>Jēkabpils ūdens</w:t>
      </w:r>
      <w:r w:rsidRPr="00112D29">
        <w:rPr>
          <w:sz w:val="22"/>
          <w:szCs w:val="22"/>
        </w:rPr>
        <w:t>”</w:t>
      </w:r>
    </w:p>
    <w:p w14:paraId="22D5E3A7" w14:textId="77777777" w:rsidR="0055405D" w:rsidRPr="00112D29" w:rsidRDefault="00DD047D">
      <w:pPr>
        <w:pStyle w:val="BodyText"/>
        <w:ind w:left="3252"/>
        <w:rPr>
          <w:sz w:val="22"/>
          <w:szCs w:val="22"/>
        </w:rPr>
      </w:pPr>
      <w:r w:rsidRPr="00112D29">
        <w:rPr>
          <w:sz w:val="22"/>
          <w:szCs w:val="22"/>
        </w:rPr>
        <w:t>Iepirkuma</w:t>
      </w:r>
      <w:r w:rsidRPr="00112D29">
        <w:rPr>
          <w:spacing w:val="-6"/>
          <w:sz w:val="22"/>
          <w:szCs w:val="22"/>
        </w:rPr>
        <w:t xml:space="preserve"> </w:t>
      </w:r>
      <w:r w:rsidRPr="00112D29">
        <w:rPr>
          <w:sz w:val="22"/>
          <w:szCs w:val="22"/>
        </w:rPr>
        <w:t>komisijai</w:t>
      </w:r>
    </w:p>
    <w:p w14:paraId="028B472D" w14:textId="77777777" w:rsidR="0055405D" w:rsidRPr="00112D29" w:rsidRDefault="0055405D">
      <w:pPr>
        <w:sectPr w:rsidR="0055405D" w:rsidRPr="00112D29">
          <w:type w:val="continuous"/>
          <w:pgSz w:w="11910" w:h="16840"/>
          <w:pgMar w:top="1580" w:right="800" w:bottom="1200" w:left="1320" w:header="720" w:footer="720" w:gutter="0"/>
          <w:cols w:num="2" w:space="720" w:equalWidth="0">
            <w:col w:w="3694" w:space="737"/>
            <w:col w:w="5359"/>
          </w:cols>
        </w:sectPr>
      </w:pPr>
    </w:p>
    <w:p w14:paraId="34364418" w14:textId="77777777" w:rsidR="0055405D" w:rsidRPr="00112D29" w:rsidRDefault="0055405D">
      <w:pPr>
        <w:pStyle w:val="BodyText"/>
        <w:rPr>
          <w:sz w:val="22"/>
          <w:szCs w:val="22"/>
        </w:rPr>
      </w:pPr>
    </w:p>
    <w:p w14:paraId="20DF0FC9" w14:textId="77777777" w:rsidR="0055405D" w:rsidRPr="00112D29" w:rsidRDefault="0055405D">
      <w:pPr>
        <w:pStyle w:val="BodyText"/>
        <w:spacing w:before="8"/>
        <w:rPr>
          <w:sz w:val="22"/>
          <w:szCs w:val="22"/>
        </w:rPr>
      </w:pPr>
    </w:p>
    <w:tbl>
      <w:tblPr>
        <w:tblW w:w="0" w:type="auto"/>
        <w:tblInd w:w="269" w:type="dxa"/>
        <w:tblLayout w:type="fixed"/>
        <w:tblCellMar>
          <w:left w:w="0" w:type="dxa"/>
          <w:right w:w="0" w:type="dxa"/>
        </w:tblCellMar>
        <w:tblLook w:val="01E0" w:firstRow="1" w:lastRow="1" w:firstColumn="1" w:lastColumn="1" w:noHBand="0" w:noVBand="0"/>
      </w:tblPr>
      <w:tblGrid>
        <w:gridCol w:w="2405"/>
        <w:gridCol w:w="3785"/>
        <w:gridCol w:w="3098"/>
      </w:tblGrid>
      <w:tr w:rsidR="0055405D" w:rsidRPr="00112D29" w14:paraId="55EAC084" w14:textId="77777777">
        <w:trPr>
          <w:trHeight w:val="267"/>
        </w:trPr>
        <w:tc>
          <w:tcPr>
            <w:tcW w:w="2405" w:type="dxa"/>
            <w:tcBorders>
              <w:top w:val="single" w:sz="4" w:space="0" w:color="000000"/>
            </w:tcBorders>
          </w:tcPr>
          <w:p w14:paraId="286D4BF1" w14:textId="77777777" w:rsidR="0055405D" w:rsidRPr="00112D29" w:rsidRDefault="00DD047D">
            <w:pPr>
              <w:pStyle w:val="TableParagraph"/>
              <w:spacing w:line="248" w:lineRule="exact"/>
              <w:ind w:left="352"/>
            </w:pPr>
            <w:r w:rsidRPr="00112D29">
              <w:t>sastādīšanas vieta</w:t>
            </w:r>
          </w:p>
        </w:tc>
        <w:tc>
          <w:tcPr>
            <w:tcW w:w="3785" w:type="dxa"/>
          </w:tcPr>
          <w:p w14:paraId="04071FB1" w14:textId="77777777" w:rsidR="0055405D" w:rsidRPr="00112D29" w:rsidRDefault="0055405D">
            <w:pPr>
              <w:pStyle w:val="TableParagraph"/>
            </w:pPr>
          </w:p>
        </w:tc>
        <w:tc>
          <w:tcPr>
            <w:tcW w:w="3098" w:type="dxa"/>
            <w:tcBorders>
              <w:top w:val="single" w:sz="4" w:space="0" w:color="000000"/>
            </w:tcBorders>
          </w:tcPr>
          <w:p w14:paraId="20577330" w14:textId="77777777" w:rsidR="0055405D" w:rsidRPr="00112D29" w:rsidRDefault="00DD047D">
            <w:pPr>
              <w:pStyle w:val="TableParagraph"/>
              <w:spacing w:line="248" w:lineRule="exact"/>
              <w:ind w:left="1181" w:right="1182"/>
              <w:jc w:val="center"/>
            </w:pPr>
            <w:r w:rsidRPr="00112D29">
              <w:t>datums</w:t>
            </w:r>
          </w:p>
        </w:tc>
      </w:tr>
    </w:tbl>
    <w:p w14:paraId="29E87E1E" w14:textId="77777777" w:rsidR="0055405D" w:rsidRPr="00112D29" w:rsidRDefault="0055405D">
      <w:pPr>
        <w:pStyle w:val="BodyText"/>
        <w:rPr>
          <w:sz w:val="22"/>
          <w:szCs w:val="22"/>
        </w:rPr>
      </w:pPr>
    </w:p>
    <w:p w14:paraId="573B0988" w14:textId="77777777" w:rsidR="0055405D" w:rsidRPr="00112D29" w:rsidRDefault="00DD047D">
      <w:pPr>
        <w:pStyle w:val="BodyText"/>
        <w:spacing w:before="90"/>
        <w:ind w:left="269"/>
        <w:rPr>
          <w:sz w:val="22"/>
          <w:szCs w:val="22"/>
        </w:rPr>
      </w:pPr>
      <w:r w:rsidRPr="00112D29">
        <w:rPr>
          <w:sz w:val="22"/>
          <w:szCs w:val="22"/>
        </w:rPr>
        <w:t>Saskaņā ar Nolikumu es apakšā parakstījies apliecinu, ka:</w:t>
      </w:r>
    </w:p>
    <w:p w14:paraId="0EE98EEF" w14:textId="77777777" w:rsidR="0055405D" w:rsidRPr="00112D29" w:rsidRDefault="00DD047D">
      <w:pPr>
        <w:pStyle w:val="ListParagraph"/>
        <w:numPr>
          <w:ilvl w:val="0"/>
          <w:numId w:val="2"/>
        </w:numPr>
        <w:tabs>
          <w:tab w:val="left" w:pos="697"/>
          <w:tab w:val="left" w:pos="3991"/>
        </w:tabs>
        <w:spacing w:before="0"/>
        <w:ind w:right="163"/>
      </w:pPr>
      <w:r w:rsidRPr="00112D29">
        <w:rPr>
          <w:u w:val="single"/>
        </w:rPr>
        <w:t xml:space="preserve"> </w:t>
      </w:r>
      <w:r w:rsidRPr="00112D29">
        <w:rPr>
          <w:u w:val="single"/>
        </w:rPr>
        <w:tab/>
      </w:r>
      <w:r w:rsidRPr="00112D29">
        <w:rPr>
          <w:spacing w:val="-20"/>
        </w:rPr>
        <w:t xml:space="preserve"> </w:t>
      </w:r>
      <w:r w:rsidRPr="00112D29">
        <w:t>(pretendenta nosaukums) piekrīt Nolikuma noteikumiem un garantē Nolikuma un tā pielikumu prasību izpildi. Noteikumi ir skaidri un</w:t>
      </w:r>
      <w:r w:rsidRPr="00112D29">
        <w:rPr>
          <w:spacing w:val="-16"/>
        </w:rPr>
        <w:t xml:space="preserve"> </w:t>
      </w:r>
      <w:r w:rsidRPr="00112D29">
        <w:t>saprotami;</w:t>
      </w:r>
    </w:p>
    <w:p w14:paraId="311D2936" w14:textId="77777777" w:rsidR="0055405D" w:rsidRPr="00112D29" w:rsidRDefault="00DD047D">
      <w:pPr>
        <w:pStyle w:val="ListParagraph"/>
        <w:numPr>
          <w:ilvl w:val="0"/>
          <w:numId w:val="2"/>
        </w:numPr>
        <w:tabs>
          <w:tab w:val="left" w:pos="697"/>
        </w:tabs>
        <w:spacing w:before="0"/>
      </w:pPr>
      <w:r w:rsidRPr="00112D29">
        <w:t>Pievienotie dokumenti veido šo</w:t>
      </w:r>
      <w:r w:rsidRPr="00112D29">
        <w:rPr>
          <w:spacing w:val="-3"/>
        </w:rPr>
        <w:t xml:space="preserve"> </w:t>
      </w:r>
      <w:r w:rsidRPr="00112D29">
        <w:t>piedāvājumu.</w:t>
      </w:r>
    </w:p>
    <w:p w14:paraId="46C2D3E9" w14:textId="77777777" w:rsidR="0055405D" w:rsidRPr="00112D29" w:rsidRDefault="0055405D">
      <w:pPr>
        <w:sectPr w:rsidR="0055405D" w:rsidRPr="00112D29">
          <w:type w:val="continuous"/>
          <w:pgSz w:w="11910" w:h="16840"/>
          <w:pgMar w:top="1580" w:right="800" w:bottom="1200" w:left="1320" w:header="720" w:footer="720" w:gutter="0"/>
          <w:cols w:space="720"/>
        </w:sectPr>
      </w:pPr>
    </w:p>
    <w:p w14:paraId="3B485C93" w14:textId="77777777" w:rsidR="0055405D" w:rsidRPr="00112D29" w:rsidRDefault="00DD047D">
      <w:pPr>
        <w:pStyle w:val="ListParagraph"/>
        <w:numPr>
          <w:ilvl w:val="0"/>
          <w:numId w:val="2"/>
        </w:numPr>
        <w:tabs>
          <w:tab w:val="left" w:pos="697"/>
          <w:tab w:val="left" w:pos="2145"/>
          <w:tab w:val="left" w:pos="3558"/>
          <w:tab w:val="left" w:pos="4397"/>
          <w:tab w:val="left" w:pos="7452"/>
        </w:tabs>
        <w:spacing w:before="0" w:line="268" w:lineRule="exact"/>
      </w:pPr>
      <w:r w:rsidRPr="00112D29">
        <w:t>(pretendenta</w:t>
      </w:r>
      <w:r w:rsidRPr="00112D29">
        <w:tab/>
        <w:t>nosaukums)</w:t>
      </w:r>
      <w:r w:rsidRPr="00112D29">
        <w:tab/>
        <w:t>atbilst</w:t>
      </w:r>
      <w:r w:rsidRPr="00112D29">
        <w:tab/>
      </w:r>
      <w:r w:rsidRPr="00112D29">
        <w:rPr>
          <w:u w:val="single"/>
        </w:rPr>
        <w:t xml:space="preserve"> </w:t>
      </w:r>
      <w:r w:rsidRPr="00112D29">
        <w:rPr>
          <w:u w:val="single"/>
        </w:rPr>
        <w:tab/>
      </w:r>
    </w:p>
    <w:p w14:paraId="62143F74" w14:textId="77777777" w:rsidR="0055405D" w:rsidRPr="00112D29" w:rsidRDefault="00DD047D">
      <w:pPr>
        <w:pStyle w:val="BodyText"/>
        <w:spacing w:line="284" w:lineRule="exact"/>
        <w:ind w:left="696"/>
        <w:rPr>
          <w:sz w:val="22"/>
          <w:szCs w:val="22"/>
        </w:rPr>
      </w:pPr>
      <w:r w:rsidRPr="00112D29">
        <w:rPr>
          <w:sz w:val="22"/>
          <w:szCs w:val="22"/>
        </w:rPr>
        <w:t>uzņēmuma</w:t>
      </w:r>
      <w:r w:rsidRPr="00112D29">
        <w:rPr>
          <w:position w:val="9"/>
          <w:sz w:val="22"/>
          <w:szCs w:val="22"/>
        </w:rPr>
        <w:t>1</w:t>
      </w:r>
      <w:r w:rsidRPr="00112D29">
        <w:rPr>
          <w:sz w:val="22"/>
          <w:szCs w:val="22"/>
        </w:rPr>
        <w:t>) kritērijiem.</w:t>
      </w:r>
    </w:p>
    <w:p w14:paraId="3DD32CFE" w14:textId="77777777" w:rsidR="0055405D" w:rsidRPr="00112D29" w:rsidRDefault="00DD047D">
      <w:pPr>
        <w:pStyle w:val="BodyText"/>
        <w:tabs>
          <w:tab w:val="left" w:pos="993"/>
          <w:tab w:val="left" w:pos="1538"/>
        </w:tabs>
        <w:ind w:left="156"/>
        <w:rPr>
          <w:sz w:val="22"/>
          <w:szCs w:val="22"/>
        </w:rPr>
      </w:pPr>
      <w:r w:rsidRPr="00112D29">
        <w:rPr>
          <w:sz w:val="22"/>
          <w:szCs w:val="22"/>
        </w:rPr>
        <w:br w:type="column"/>
      </w:r>
      <w:r w:rsidRPr="00112D29">
        <w:rPr>
          <w:sz w:val="22"/>
          <w:szCs w:val="22"/>
        </w:rPr>
        <w:t>(mazā</w:t>
      </w:r>
      <w:r w:rsidRPr="00112D29">
        <w:rPr>
          <w:sz w:val="22"/>
          <w:szCs w:val="22"/>
        </w:rPr>
        <w:tab/>
        <w:t>vai</w:t>
      </w:r>
      <w:r w:rsidRPr="00112D29">
        <w:rPr>
          <w:sz w:val="22"/>
          <w:szCs w:val="22"/>
        </w:rPr>
        <w:tab/>
        <w:t>vidējā</w:t>
      </w:r>
    </w:p>
    <w:p w14:paraId="6971DCAB" w14:textId="77777777" w:rsidR="0055405D" w:rsidRPr="00112D29" w:rsidRDefault="0055405D">
      <w:pPr>
        <w:sectPr w:rsidR="0055405D" w:rsidRPr="00112D29">
          <w:type w:val="continuous"/>
          <w:pgSz w:w="11910" w:h="16840"/>
          <w:pgMar w:top="1580" w:right="800" w:bottom="1200" w:left="1320" w:header="720" w:footer="720" w:gutter="0"/>
          <w:cols w:num="2" w:space="720" w:equalWidth="0">
            <w:col w:w="7453" w:space="40"/>
            <w:col w:w="2297"/>
          </w:cols>
        </w:sectPr>
      </w:pPr>
    </w:p>
    <w:p w14:paraId="502B8880" w14:textId="77777777" w:rsidR="0055405D" w:rsidRPr="00112D29" w:rsidRDefault="00DD047D">
      <w:pPr>
        <w:pStyle w:val="Heading2"/>
        <w:tabs>
          <w:tab w:val="left" w:pos="1797"/>
          <w:tab w:val="left" w:pos="2406"/>
          <w:tab w:val="left" w:pos="4096"/>
          <w:tab w:val="left" w:pos="5670"/>
          <w:tab w:val="left" w:pos="6745"/>
          <w:tab w:val="left" w:pos="8284"/>
        </w:tabs>
        <w:spacing w:before="5"/>
        <w:ind w:left="269" w:right="163"/>
        <w:rPr>
          <w:sz w:val="22"/>
          <w:szCs w:val="22"/>
        </w:rPr>
      </w:pPr>
      <w:r w:rsidRPr="00112D29">
        <w:rPr>
          <w:sz w:val="22"/>
          <w:szCs w:val="22"/>
        </w:rPr>
        <w:t>Informācija, kas pēc Pretendenta domām ir uzskatāma par komercnoslēpumu, ierobežotas pieejamības</w:t>
      </w:r>
      <w:r w:rsidRPr="00112D29">
        <w:rPr>
          <w:sz w:val="22"/>
          <w:szCs w:val="22"/>
        </w:rPr>
        <w:tab/>
        <w:t>vai</w:t>
      </w:r>
      <w:r w:rsidRPr="00112D29">
        <w:rPr>
          <w:sz w:val="22"/>
          <w:szCs w:val="22"/>
        </w:rPr>
        <w:tab/>
        <w:t>konfidenciālo</w:t>
      </w:r>
      <w:r w:rsidRPr="00112D29">
        <w:rPr>
          <w:sz w:val="22"/>
          <w:szCs w:val="22"/>
        </w:rPr>
        <w:tab/>
        <w:t>informāciju,</w:t>
      </w:r>
      <w:r w:rsidRPr="00112D29">
        <w:rPr>
          <w:sz w:val="22"/>
          <w:szCs w:val="22"/>
        </w:rPr>
        <w:tab/>
        <w:t>atrodas</w:t>
      </w:r>
      <w:r w:rsidRPr="00112D29">
        <w:rPr>
          <w:sz w:val="22"/>
          <w:szCs w:val="22"/>
        </w:rPr>
        <w:tab/>
        <w:t>pretendenta</w:t>
      </w:r>
      <w:r w:rsidRPr="00112D29">
        <w:rPr>
          <w:sz w:val="22"/>
          <w:szCs w:val="22"/>
        </w:rPr>
        <w:tab/>
        <w:t>piedāvājuma</w:t>
      </w:r>
    </w:p>
    <w:p w14:paraId="3120846C" w14:textId="77777777" w:rsidR="0055405D" w:rsidRPr="00112D29" w:rsidRDefault="00DD047D">
      <w:pPr>
        <w:tabs>
          <w:tab w:val="left" w:pos="3324"/>
        </w:tabs>
        <w:ind w:left="269"/>
        <w:rPr>
          <w:b/>
        </w:rPr>
      </w:pPr>
      <w:r w:rsidRPr="00112D29">
        <w:rPr>
          <w:u w:val="single"/>
        </w:rPr>
        <w:t xml:space="preserve"> </w:t>
      </w:r>
      <w:r w:rsidRPr="00112D29">
        <w:rPr>
          <w:u w:val="single"/>
        </w:rPr>
        <w:tab/>
      </w:r>
      <w:r w:rsidRPr="00112D29">
        <w:rPr>
          <w:b/>
        </w:rPr>
        <w:t>lappusē.</w:t>
      </w:r>
    </w:p>
    <w:p w14:paraId="4784E89E" w14:textId="77777777" w:rsidR="0055405D" w:rsidRPr="00112D29" w:rsidRDefault="0055405D">
      <w:pPr>
        <w:pStyle w:val="BodyText"/>
        <w:rPr>
          <w:b/>
          <w:sz w:val="22"/>
          <w:szCs w:val="22"/>
        </w:rPr>
      </w:pPr>
    </w:p>
    <w:p w14:paraId="50DCD6E1" w14:textId="77777777" w:rsidR="0055405D" w:rsidRPr="00112D29" w:rsidRDefault="0055405D">
      <w:pPr>
        <w:pStyle w:val="BodyText"/>
        <w:rPr>
          <w:b/>
          <w:sz w:val="22"/>
          <w:szCs w:val="22"/>
        </w:rPr>
      </w:pPr>
    </w:p>
    <w:tbl>
      <w:tblPr>
        <w:tblW w:w="0" w:type="auto"/>
        <w:tblInd w:w="274" w:type="dxa"/>
        <w:tblLayout w:type="fixed"/>
        <w:tblCellMar>
          <w:left w:w="0" w:type="dxa"/>
          <w:right w:w="0" w:type="dxa"/>
        </w:tblCellMar>
        <w:tblLook w:val="01E0" w:firstRow="1" w:lastRow="1" w:firstColumn="1" w:lastColumn="1" w:noHBand="0" w:noVBand="0"/>
      </w:tblPr>
      <w:tblGrid>
        <w:gridCol w:w="3852"/>
        <w:gridCol w:w="5437"/>
      </w:tblGrid>
      <w:tr w:rsidR="0055405D" w:rsidRPr="00112D29" w14:paraId="17C47D9E" w14:textId="77777777">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432C5BA4" w14:textId="77777777" w:rsidR="0055405D" w:rsidRPr="00112D29" w:rsidRDefault="00DD047D">
            <w:pPr>
              <w:pStyle w:val="TableParagraph"/>
              <w:spacing w:before="116"/>
              <w:ind w:left="3163"/>
              <w:rPr>
                <w:b/>
              </w:rPr>
            </w:pPr>
            <w:r w:rsidRPr="00112D29">
              <w:rPr>
                <w:b/>
              </w:rPr>
              <w:t>1. Informācija par pretendentu</w:t>
            </w:r>
          </w:p>
        </w:tc>
      </w:tr>
      <w:tr w:rsidR="0055405D" w:rsidRPr="00112D29" w14:paraId="132D44F0" w14:textId="77777777">
        <w:trPr>
          <w:trHeight w:val="741"/>
        </w:trPr>
        <w:tc>
          <w:tcPr>
            <w:tcW w:w="9289" w:type="dxa"/>
            <w:gridSpan w:val="2"/>
            <w:tcBorders>
              <w:top w:val="single" w:sz="4" w:space="0" w:color="000000"/>
            </w:tcBorders>
          </w:tcPr>
          <w:p w14:paraId="6813E479" w14:textId="77777777" w:rsidR="0055405D" w:rsidRPr="00112D29" w:rsidRDefault="00DD047D">
            <w:pPr>
              <w:pStyle w:val="TableParagraph"/>
              <w:spacing w:before="119"/>
              <w:ind w:left="631"/>
              <w:rPr>
                <w:b/>
              </w:rPr>
            </w:pPr>
            <w:r w:rsidRPr="00112D29">
              <w:rPr>
                <w:b/>
              </w:rPr>
              <w:t>Pretendenta</w:t>
            </w:r>
          </w:p>
          <w:p w14:paraId="5E30DA22" w14:textId="77777777" w:rsidR="0055405D" w:rsidRPr="00112D29" w:rsidRDefault="00DD047D">
            <w:pPr>
              <w:pStyle w:val="TableParagraph"/>
              <w:tabs>
                <w:tab w:val="left" w:pos="2513"/>
                <w:tab w:val="left" w:pos="9349"/>
              </w:tabs>
              <w:ind w:left="638" w:right="-72"/>
              <w:rPr>
                <w:b/>
              </w:rPr>
            </w:pPr>
            <w:r w:rsidRPr="00112D29">
              <w:rPr>
                <w:b/>
              </w:rPr>
              <w:t>nosaukums:</w:t>
            </w:r>
            <w:r w:rsidRPr="00112D29">
              <w:rPr>
                <w:b/>
              </w:rPr>
              <w:tab/>
            </w:r>
            <w:r w:rsidRPr="00112D29">
              <w:rPr>
                <w:b/>
                <w:u w:val="single"/>
              </w:rPr>
              <w:t xml:space="preserve"> </w:t>
            </w:r>
            <w:r w:rsidRPr="00112D29">
              <w:rPr>
                <w:b/>
                <w:u w:val="single"/>
              </w:rPr>
              <w:tab/>
            </w:r>
          </w:p>
        </w:tc>
      </w:tr>
      <w:tr w:rsidR="0055405D" w:rsidRPr="00112D29" w14:paraId="3BFD212B" w14:textId="77777777">
        <w:trPr>
          <w:trHeight w:val="405"/>
        </w:trPr>
        <w:tc>
          <w:tcPr>
            <w:tcW w:w="3852" w:type="dxa"/>
          </w:tcPr>
          <w:p w14:paraId="4ABA64F5" w14:textId="77777777" w:rsidR="0055405D" w:rsidRPr="00112D29" w:rsidRDefault="00DD047D">
            <w:pPr>
              <w:pStyle w:val="TableParagraph"/>
              <w:tabs>
                <w:tab w:val="left" w:pos="5547"/>
              </w:tabs>
              <w:spacing w:before="59"/>
              <w:ind w:right="-1858"/>
              <w:jc w:val="right"/>
              <w:rPr>
                <w:b/>
              </w:rPr>
            </w:pPr>
            <w:r w:rsidRPr="00112D29">
              <w:rPr>
                <w:b/>
              </w:rPr>
              <w:t>Reģistrācijas</w:t>
            </w:r>
            <w:r w:rsidRPr="00112D29">
              <w:rPr>
                <w:b/>
                <w:spacing w:val="-8"/>
              </w:rPr>
              <w:t xml:space="preserve"> </w:t>
            </w:r>
            <w:r w:rsidRPr="00112D29">
              <w:rPr>
                <w:b/>
              </w:rPr>
              <w:t xml:space="preserve">numurs: </w:t>
            </w:r>
            <w:r w:rsidRPr="00112D29">
              <w:rPr>
                <w:b/>
                <w:spacing w:val="-26"/>
              </w:rPr>
              <w:t xml:space="preserve"> </w:t>
            </w:r>
            <w:r w:rsidRPr="00112D29">
              <w:rPr>
                <w:b/>
                <w:u w:val="single"/>
              </w:rPr>
              <w:t xml:space="preserve"> </w:t>
            </w:r>
            <w:r w:rsidRPr="00112D29">
              <w:rPr>
                <w:b/>
                <w:u w:val="single"/>
              </w:rPr>
              <w:tab/>
            </w:r>
          </w:p>
        </w:tc>
        <w:tc>
          <w:tcPr>
            <w:tcW w:w="5437" w:type="dxa"/>
          </w:tcPr>
          <w:p w14:paraId="6BBFE690" w14:textId="77777777" w:rsidR="0055405D" w:rsidRPr="00112D29" w:rsidRDefault="00DD047D">
            <w:pPr>
              <w:pStyle w:val="TableParagraph"/>
              <w:tabs>
                <w:tab w:val="left" w:pos="3598"/>
              </w:tabs>
              <w:spacing w:before="59"/>
              <w:ind w:right="-15"/>
              <w:jc w:val="right"/>
              <w:rPr>
                <w:b/>
              </w:rPr>
            </w:pPr>
            <w:r w:rsidRPr="00112D29">
              <w:rPr>
                <w:b/>
                <w:spacing w:val="-1"/>
                <w:u w:val="single"/>
              </w:rPr>
              <w:t>LV-</w:t>
            </w:r>
            <w:r w:rsidRPr="00112D29">
              <w:rPr>
                <w:b/>
                <w:spacing w:val="-1"/>
                <w:u w:val="single"/>
              </w:rPr>
              <w:tab/>
            </w:r>
          </w:p>
        </w:tc>
      </w:tr>
      <w:tr w:rsidR="0055405D" w:rsidRPr="00112D29" w14:paraId="1ACACE6C" w14:textId="77777777">
        <w:trPr>
          <w:trHeight w:val="405"/>
        </w:trPr>
        <w:tc>
          <w:tcPr>
            <w:tcW w:w="3852" w:type="dxa"/>
          </w:tcPr>
          <w:p w14:paraId="78EE3606" w14:textId="77777777" w:rsidR="0055405D" w:rsidRPr="00112D29" w:rsidRDefault="00DD047D">
            <w:pPr>
              <w:pStyle w:val="TableParagraph"/>
              <w:tabs>
                <w:tab w:val="left" w:pos="2146"/>
                <w:tab w:val="left" w:pos="5328"/>
              </w:tabs>
              <w:spacing w:before="59"/>
              <w:ind w:right="-1858"/>
              <w:jc w:val="right"/>
              <w:rPr>
                <w:b/>
              </w:rPr>
            </w:pPr>
            <w:r w:rsidRPr="00112D29">
              <w:rPr>
                <w:b/>
              </w:rPr>
              <w:t>Juridiskā</w:t>
            </w:r>
            <w:r w:rsidRPr="00112D29">
              <w:rPr>
                <w:b/>
                <w:spacing w:val="-6"/>
              </w:rPr>
              <w:t xml:space="preserve"> </w:t>
            </w:r>
            <w:r w:rsidRPr="00112D29">
              <w:rPr>
                <w:b/>
              </w:rPr>
              <w:t>adrese:</w:t>
            </w:r>
            <w:r w:rsidRPr="00112D29">
              <w:rPr>
                <w:b/>
              </w:rPr>
              <w:tab/>
            </w:r>
            <w:r w:rsidRPr="00112D29">
              <w:rPr>
                <w:b/>
                <w:u w:val="single"/>
              </w:rPr>
              <w:t xml:space="preserve"> </w:t>
            </w:r>
            <w:r w:rsidRPr="00112D29">
              <w:rPr>
                <w:b/>
                <w:u w:val="single"/>
              </w:rPr>
              <w:tab/>
            </w:r>
          </w:p>
        </w:tc>
        <w:tc>
          <w:tcPr>
            <w:tcW w:w="5437" w:type="dxa"/>
          </w:tcPr>
          <w:p w14:paraId="659B885A" w14:textId="77777777" w:rsidR="0055405D" w:rsidRPr="00112D29" w:rsidRDefault="00DD047D">
            <w:pPr>
              <w:pStyle w:val="TableParagraph"/>
              <w:tabs>
                <w:tab w:val="left" w:pos="3598"/>
              </w:tabs>
              <w:spacing w:before="59"/>
              <w:ind w:right="-15"/>
              <w:jc w:val="right"/>
              <w:rPr>
                <w:b/>
              </w:rPr>
            </w:pPr>
            <w:r w:rsidRPr="00112D29">
              <w:rPr>
                <w:b/>
                <w:spacing w:val="-1"/>
                <w:u w:val="single"/>
              </w:rPr>
              <w:t>LV-</w:t>
            </w:r>
            <w:r w:rsidRPr="00112D29">
              <w:rPr>
                <w:b/>
                <w:spacing w:val="-1"/>
                <w:u w:val="single"/>
              </w:rPr>
              <w:tab/>
            </w:r>
          </w:p>
        </w:tc>
      </w:tr>
      <w:tr w:rsidR="0055405D" w:rsidRPr="00112D29" w14:paraId="3535FC43" w14:textId="77777777">
        <w:trPr>
          <w:trHeight w:val="405"/>
        </w:trPr>
        <w:tc>
          <w:tcPr>
            <w:tcW w:w="9289" w:type="dxa"/>
            <w:gridSpan w:val="2"/>
          </w:tcPr>
          <w:p w14:paraId="715DC406" w14:textId="77777777" w:rsidR="0055405D" w:rsidRPr="00112D29" w:rsidRDefault="00DD047D">
            <w:pPr>
              <w:pStyle w:val="TableParagraph"/>
              <w:tabs>
                <w:tab w:val="left" w:pos="2513"/>
                <w:tab w:val="left" w:pos="9349"/>
              </w:tabs>
              <w:spacing w:before="59"/>
              <w:ind w:left="575" w:right="-72"/>
              <w:rPr>
                <w:b/>
              </w:rPr>
            </w:pPr>
            <w:r w:rsidRPr="00112D29">
              <w:rPr>
                <w:b/>
              </w:rPr>
              <w:t>Pasta</w:t>
            </w:r>
            <w:r w:rsidRPr="00112D29">
              <w:rPr>
                <w:b/>
                <w:spacing w:val="-6"/>
              </w:rPr>
              <w:t xml:space="preserve"> </w:t>
            </w:r>
            <w:r w:rsidRPr="00112D29">
              <w:rPr>
                <w:b/>
              </w:rPr>
              <w:t>adrese:</w:t>
            </w:r>
            <w:r w:rsidRPr="00112D29">
              <w:rPr>
                <w:b/>
              </w:rPr>
              <w:tab/>
            </w:r>
            <w:r w:rsidRPr="00112D29">
              <w:rPr>
                <w:b/>
                <w:u w:val="single"/>
              </w:rPr>
              <w:t xml:space="preserve"> </w:t>
            </w:r>
            <w:r w:rsidRPr="00112D29">
              <w:rPr>
                <w:b/>
                <w:u w:val="single"/>
              </w:rPr>
              <w:tab/>
            </w:r>
          </w:p>
        </w:tc>
      </w:tr>
      <w:tr w:rsidR="0055405D" w:rsidRPr="00112D29" w14:paraId="3C0EC7E5" w14:textId="77777777">
        <w:trPr>
          <w:trHeight w:val="405"/>
        </w:trPr>
        <w:tc>
          <w:tcPr>
            <w:tcW w:w="3852" w:type="dxa"/>
          </w:tcPr>
          <w:p w14:paraId="731B6756" w14:textId="77777777" w:rsidR="0055405D" w:rsidRPr="00112D29" w:rsidRDefault="00DD047D">
            <w:pPr>
              <w:pStyle w:val="TableParagraph"/>
              <w:tabs>
                <w:tab w:val="left" w:pos="2513"/>
                <w:tab w:val="left" w:pos="5225"/>
              </w:tabs>
              <w:spacing w:before="59"/>
              <w:ind w:left="777" w:right="-1383"/>
            </w:pPr>
            <w:r w:rsidRPr="00112D29">
              <w:rPr>
                <w:b/>
              </w:rPr>
              <w:t>Tālrunis:</w:t>
            </w:r>
            <w:r w:rsidRPr="00112D29">
              <w:rPr>
                <w:b/>
              </w:rPr>
              <w:tab/>
            </w:r>
            <w:r w:rsidRPr="00112D29">
              <w:rPr>
                <w:u w:val="single"/>
              </w:rPr>
              <w:t xml:space="preserve"> </w:t>
            </w:r>
            <w:r w:rsidRPr="00112D29">
              <w:rPr>
                <w:u w:val="single"/>
              </w:rPr>
              <w:tab/>
            </w:r>
          </w:p>
        </w:tc>
        <w:tc>
          <w:tcPr>
            <w:tcW w:w="5437" w:type="dxa"/>
          </w:tcPr>
          <w:p w14:paraId="7D5835A4" w14:textId="77777777" w:rsidR="0055405D" w:rsidRPr="00112D29" w:rsidRDefault="00DD047D">
            <w:pPr>
              <w:pStyle w:val="TableParagraph"/>
              <w:tabs>
                <w:tab w:val="left" w:pos="4053"/>
              </w:tabs>
              <w:spacing w:before="59"/>
              <w:ind w:right="-72"/>
              <w:jc w:val="right"/>
              <w:rPr>
                <w:b/>
              </w:rPr>
            </w:pPr>
            <w:r w:rsidRPr="00112D29">
              <w:rPr>
                <w:b/>
                <w:spacing w:val="-1"/>
              </w:rPr>
              <w:t xml:space="preserve">Fakss: </w:t>
            </w:r>
            <w:r w:rsidRPr="00112D29">
              <w:rPr>
                <w:b/>
                <w:spacing w:val="12"/>
              </w:rPr>
              <w:t xml:space="preserve"> </w:t>
            </w:r>
            <w:r w:rsidRPr="00112D29">
              <w:rPr>
                <w:b/>
                <w:u w:val="single"/>
              </w:rPr>
              <w:t xml:space="preserve"> </w:t>
            </w:r>
            <w:r w:rsidRPr="00112D29">
              <w:rPr>
                <w:b/>
                <w:u w:val="single"/>
              </w:rPr>
              <w:tab/>
            </w:r>
          </w:p>
        </w:tc>
      </w:tr>
      <w:tr w:rsidR="0055405D" w:rsidRPr="00112D29" w14:paraId="027D0096" w14:textId="77777777" w:rsidTr="009F2B6A">
        <w:trPr>
          <w:trHeight w:val="640"/>
        </w:trPr>
        <w:tc>
          <w:tcPr>
            <w:tcW w:w="9289" w:type="dxa"/>
            <w:gridSpan w:val="2"/>
            <w:tcBorders>
              <w:bottom w:val="single" w:sz="4" w:space="0" w:color="000000"/>
            </w:tcBorders>
          </w:tcPr>
          <w:p w14:paraId="1E1764A6" w14:textId="77777777" w:rsidR="0055405D" w:rsidRPr="00112D29" w:rsidRDefault="00DD047D">
            <w:pPr>
              <w:pStyle w:val="TableParagraph"/>
              <w:tabs>
                <w:tab w:val="left" w:pos="2513"/>
                <w:tab w:val="left" w:pos="9349"/>
              </w:tabs>
              <w:spacing w:before="59"/>
              <w:ind w:left="460" w:right="-72"/>
              <w:rPr>
                <w:b/>
              </w:rPr>
            </w:pPr>
            <w:r w:rsidRPr="00112D29">
              <w:rPr>
                <w:b/>
              </w:rPr>
              <w:t>E-pasta</w:t>
            </w:r>
            <w:r w:rsidRPr="00112D29">
              <w:rPr>
                <w:b/>
                <w:spacing w:val="-5"/>
              </w:rPr>
              <w:t xml:space="preserve"> </w:t>
            </w:r>
            <w:r w:rsidRPr="00112D29">
              <w:rPr>
                <w:b/>
              </w:rPr>
              <w:t>adrese:</w:t>
            </w:r>
            <w:r w:rsidRPr="00112D29">
              <w:rPr>
                <w:b/>
              </w:rPr>
              <w:tab/>
            </w:r>
            <w:r w:rsidRPr="00112D29">
              <w:rPr>
                <w:b/>
                <w:u w:val="single"/>
              </w:rPr>
              <w:t xml:space="preserve"> </w:t>
            </w:r>
            <w:r w:rsidRPr="00112D29">
              <w:rPr>
                <w:b/>
                <w:u w:val="single"/>
              </w:rPr>
              <w:tab/>
            </w:r>
          </w:p>
        </w:tc>
      </w:tr>
      <w:tr w:rsidR="0055405D" w:rsidRPr="00112D29" w14:paraId="6C481AB7" w14:textId="77777777">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108C2A86" w14:textId="77777777" w:rsidR="0055405D" w:rsidRPr="00112D29" w:rsidRDefault="00DD047D">
            <w:pPr>
              <w:pStyle w:val="TableParagraph"/>
              <w:spacing w:before="116"/>
              <w:ind w:left="3773"/>
              <w:rPr>
                <w:b/>
              </w:rPr>
            </w:pPr>
            <w:r w:rsidRPr="00112D29">
              <w:rPr>
                <w:b/>
              </w:rPr>
              <w:t>2. Finanšu rekvizīti</w:t>
            </w:r>
          </w:p>
        </w:tc>
      </w:tr>
      <w:tr w:rsidR="0055405D" w:rsidRPr="00112D29" w14:paraId="11D4A75F" w14:textId="77777777">
        <w:trPr>
          <w:trHeight w:val="739"/>
        </w:trPr>
        <w:tc>
          <w:tcPr>
            <w:tcW w:w="9289" w:type="dxa"/>
            <w:gridSpan w:val="2"/>
            <w:tcBorders>
              <w:top w:val="single" w:sz="4" w:space="0" w:color="000000"/>
            </w:tcBorders>
          </w:tcPr>
          <w:p w14:paraId="2535CCA1" w14:textId="77777777" w:rsidR="0055405D" w:rsidRPr="00112D29" w:rsidRDefault="00DD047D">
            <w:pPr>
              <w:pStyle w:val="TableParagraph"/>
              <w:spacing w:before="116"/>
              <w:ind w:left="722"/>
              <w:rPr>
                <w:b/>
              </w:rPr>
            </w:pPr>
            <w:r w:rsidRPr="00112D29">
              <w:rPr>
                <w:b/>
              </w:rPr>
              <w:t>Bankas</w:t>
            </w:r>
          </w:p>
          <w:p w14:paraId="1BF7F091" w14:textId="77777777" w:rsidR="0055405D" w:rsidRPr="00112D29" w:rsidRDefault="00DD047D">
            <w:pPr>
              <w:pStyle w:val="TableParagraph"/>
              <w:tabs>
                <w:tab w:val="left" w:pos="2203"/>
                <w:tab w:val="left" w:pos="9349"/>
              </w:tabs>
              <w:spacing w:before="1"/>
              <w:ind w:left="482" w:right="-72"/>
              <w:rPr>
                <w:b/>
              </w:rPr>
            </w:pPr>
            <w:r w:rsidRPr="00112D29">
              <w:rPr>
                <w:b/>
              </w:rPr>
              <w:t>nosaukums:</w:t>
            </w:r>
            <w:r w:rsidRPr="00112D29">
              <w:rPr>
                <w:b/>
              </w:rPr>
              <w:tab/>
            </w:r>
            <w:r w:rsidRPr="00112D29">
              <w:rPr>
                <w:b/>
                <w:u w:val="single"/>
              </w:rPr>
              <w:t xml:space="preserve"> </w:t>
            </w:r>
            <w:r w:rsidRPr="00112D29">
              <w:rPr>
                <w:b/>
                <w:u w:val="single"/>
              </w:rPr>
              <w:tab/>
            </w:r>
          </w:p>
        </w:tc>
      </w:tr>
      <w:tr w:rsidR="0055405D" w:rsidRPr="00112D29" w14:paraId="0C75650D" w14:textId="77777777">
        <w:trPr>
          <w:trHeight w:val="335"/>
        </w:trPr>
        <w:tc>
          <w:tcPr>
            <w:tcW w:w="9289" w:type="dxa"/>
            <w:gridSpan w:val="2"/>
          </w:tcPr>
          <w:p w14:paraId="26259FEF" w14:textId="77777777" w:rsidR="0055405D" w:rsidRPr="00112D29" w:rsidRDefault="00DD047D">
            <w:pPr>
              <w:pStyle w:val="TableParagraph"/>
              <w:tabs>
                <w:tab w:val="left" w:pos="2188"/>
                <w:tab w:val="left" w:pos="9349"/>
              </w:tabs>
              <w:spacing w:before="59" w:line="256" w:lineRule="exact"/>
              <w:ind w:left="439" w:right="-72"/>
              <w:rPr>
                <w:b/>
              </w:rPr>
            </w:pPr>
            <w:r w:rsidRPr="00112D29">
              <w:rPr>
                <w:b/>
              </w:rPr>
              <w:t>Bankas</w:t>
            </w:r>
            <w:r w:rsidRPr="00112D29">
              <w:rPr>
                <w:b/>
                <w:spacing w:val="-4"/>
              </w:rPr>
              <w:t xml:space="preserve"> </w:t>
            </w:r>
            <w:r w:rsidRPr="00112D29">
              <w:rPr>
                <w:b/>
              </w:rPr>
              <w:t>kods:</w:t>
            </w:r>
            <w:r w:rsidRPr="00112D29">
              <w:rPr>
                <w:b/>
              </w:rPr>
              <w:tab/>
            </w:r>
            <w:r w:rsidRPr="00112D29">
              <w:rPr>
                <w:b/>
                <w:u w:val="single"/>
              </w:rPr>
              <w:t xml:space="preserve"> </w:t>
            </w:r>
            <w:r w:rsidRPr="00112D29">
              <w:rPr>
                <w:b/>
                <w:u w:val="single"/>
              </w:rPr>
              <w:tab/>
            </w:r>
          </w:p>
        </w:tc>
      </w:tr>
    </w:tbl>
    <w:p w14:paraId="0EB2534E" w14:textId="77777777" w:rsidR="0055405D" w:rsidRPr="00112D29" w:rsidRDefault="0055405D">
      <w:pPr>
        <w:pStyle w:val="BodyText"/>
        <w:rPr>
          <w:b/>
          <w:sz w:val="22"/>
          <w:szCs w:val="22"/>
        </w:rPr>
      </w:pPr>
    </w:p>
    <w:p w14:paraId="6A3297EC" w14:textId="77777777" w:rsidR="009F2B6A" w:rsidRPr="00112D29" w:rsidRDefault="009F2B6A" w:rsidP="009F2B6A">
      <w:pPr>
        <w:pStyle w:val="BodyText"/>
        <w:spacing w:before="6"/>
        <w:rPr>
          <w:position w:val="7"/>
          <w:sz w:val="22"/>
          <w:szCs w:val="22"/>
        </w:rPr>
      </w:pPr>
      <w:r w:rsidRPr="00112D29">
        <w:rPr>
          <w:b/>
          <w:sz w:val="22"/>
          <w:szCs w:val="22"/>
        </w:rPr>
        <w:t xml:space="preserve">           Konta</w:t>
      </w:r>
      <w:r w:rsidRPr="00112D29">
        <w:rPr>
          <w:b/>
          <w:spacing w:val="-8"/>
          <w:sz w:val="22"/>
          <w:szCs w:val="22"/>
        </w:rPr>
        <w:t xml:space="preserve"> </w:t>
      </w:r>
      <w:r w:rsidRPr="00112D29">
        <w:rPr>
          <w:b/>
          <w:sz w:val="22"/>
          <w:szCs w:val="22"/>
        </w:rPr>
        <w:t>numurs:</w:t>
      </w:r>
      <w:r w:rsidRPr="00112D29">
        <w:rPr>
          <w:b/>
          <w:sz w:val="22"/>
          <w:szCs w:val="22"/>
        </w:rPr>
        <w:tab/>
      </w:r>
      <w:r w:rsidRPr="00112D29">
        <w:rPr>
          <w:b/>
          <w:sz w:val="22"/>
          <w:szCs w:val="22"/>
          <w:u w:val="single"/>
        </w:rPr>
        <w:t xml:space="preserve"> </w:t>
      </w:r>
      <w:r w:rsidRPr="00112D29">
        <w:rPr>
          <w:b/>
          <w:sz w:val="22"/>
          <w:szCs w:val="22"/>
          <w:u w:val="single"/>
        </w:rPr>
        <w:tab/>
        <w:t>__________________________________________________</w:t>
      </w:r>
    </w:p>
    <w:p w14:paraId="31FB289A" w14:textId="77777777" w:rsidR="009F2B6A" w:rsidRPr="00112D29" w:rsidRDefault="009F2B6A" w:rsidP="009F2B6A">
      <w:pPr>
        <w:pStyle w:val="BodyText"/>
        <w:spacing w:before="6"/>
        <w:rPr>
          <w:position w:val="7"/>
          <w:sz w:val="22"/>
          <w:szCs w:val="22"/>
        </w:rPr>
      </w:pPr>
    </w:p>
    <w:p w14:paraId="0B517D0E" w14:textId="77777777" w:rsidR="009F2B6A" w:rsidRPr="00112D29" w:rsidRDefault="009F2B6A" w:rsidP="009F2B6A">
      <w:pPr>
        <w:pStyle w:val="BodyText"/>
        <w:spacing w:before="6"/>
        <w:rPr>
          <w:position w:val="7"/>
          <w:sz w:val="22"/>
          <w:szCs w:val="22"/>
        </w:rPr>
      </w:pPr>
    </w:p>
    <w:p w14:paraId="50374525" w14:textId="77777777" w:rsidR="009F2B6A" w:rsidRPr="00112D29" w:rsidRDefault="009F2B6A" w:rsidP="009F2B6A">
      <w:pPr>
        <w:pStyle w:val="BodyText"/>
        <w:spacing w:before="6"/>
        <w:rPr>
          <w:position w:val="7"/>
          <w:sz w:val="22"/>
          <w:szCs w:val="22"/>
        </w:rPr>
      </w:pPr>
    </w:p>
    <w:p w14:paraId="73648C15" w14:textId="77777777" w:rsidR="0055405D" w:rsidRPr="00112D29" w:rsidRDefault="00F84000" w:rsidP="009F2B6A">
      <w:pPr>
        <w:pStyle w:val="BodyText"/>
        <w:spacing w:before="6"/>
        <w:rPr>
          <w:sz w:val="22"/>
          <w:szCs w:val="22"/>
        </w:rPr>
        <w:sectPr w:rsidR="0055405D" w:rsidRPr="00112D29">
          <w:type w:val="continuous"/>
          <w:pgSz w:w="11910" w:h="16840"/>
          <w:pgMar w:top="1580" w:right="800" w:bottom="1200" w:left="1320" w:header="720" w:footer="720" w:gutter="0"/>
          <w:cols w:space="720"/>
        </w:sectPr>
      </w:pPr>
      <w:r w:rsidRPr="00112D29">
        <w:rPr>
          <w:noProof/>
          <w:sz w:val="22"/>
          <w:szCs w:val="22"/>
          <w:lang w:val="lv-LV" w:eastAsia="lv-LV"/>
        </w:rPr>
        <mc:AlternateContent>
          <mc:Choice Requires="wps">
            <w:drawing>
              <wp:anchor distT="0" distB="0" distL="0" distR="0" simplePos="0" relativeHeight="251658240" behindDoc="1" locked="0" layoutInCell="1" allowOverlap="1" wp14:anchorId="387F7D8A" wp14:editId="0DFFD8B3">
                <wp:simplePos x="0" y="0"/>
                <wp:positionH relativeFrom="page">
                  <wp:posOffset>1009015</wp:posOffset>
                </wp:positionH>
                <wp:positionV relativeFrom="paragraph">
                  <wp:posOffset>215265</wp:posOffset>
                </wp:positionV>
                <wp:extent cx="1829435" cy="0"/>
                <wp:effectExtent l="8890" t="9525" r="9525" b="952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8B7F3"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6.95pt" to="2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" strokeweight=".6pt">
                <w10:wrap type="topAndBottom" anchorx="page"/>
              </v:line>
            </w:pict>
          </mc:Fallback>
        </mc:AlternateContent>
      </w:r>
      <w:r w:rsidR="00DD047D" w:rsidRPr="00112D29">
        <w:rPr>
          <w:position w:val="7"/>
          <w:sz w:val="22"/>
          <w:szCs w:val="22"/>
        </w:rPr>
        <w:t xml:space="preserve">1 </w:t>
      </w:r>
      <w:hyperlink r:id="rId20">
        <w:r w:rsidR="00DD047D" w:rsidRPr="00112D29">
          <w:rPr>
            <w:color w:val="0000FF"/>
            <w:sz w:val="22"/>
            <w:szCs w:val="22"/>
            <w:u w:val="single" w:color="0000FF"/>
          </w:rPr>
          <w:t>https://www.iub.gov.lv/sites/default/files/upload/skaidrojums_mazajie_videjie_uzn.pdf</w:t>
        </w:r>
      </w:hyperlink>
    </w:p>
    <w:tbl>
      <w:tblPr>
        <w:tblW w:w="0" w:type="auto"/>
        <w:tblInd w:w="274" w:type="dxa"/>
        <w:tblLayout w:type="fixed"/>
        <w:tblCellMar>
          <w:left w:w="0" w:type="dxa"/>
          <w:right w:w="0" w:type="dxa"/>
        </w:tblCellMar>
        <w:tblLook w:val="01E0" w:firstRow="1" w:lastRow="1" w:firstColumn="1" w:lastColumn="1" w:noHBand="0" w:noVBand="0"/>
      </w:tblPr>
      <w:tblGrid>
        <w:gridCol w:w="3436"/>
        <w:gridCol w:w="5854"/>
      </w:tblGrid>
      <w:tr w:rsidR="0055405D" w:rsidRPr="00112D29" w14:paraId="1CCAF1AA" w14:textId="77777777">
        <w:trPr>
          <w:trHeight w:val="1073"/>
        </w:trPr>
        <w:tc>
          <w:tcPr>
            <w:tcW w:w="9290" w:type="dxa"/>
            <w:gridSpan w:val="2"/>
            <w:tcBorders>
              <w:bottom w:val="single" w:sz="4" w:space="0" w:color="000000"/>
            </w:tcBorders>
          </w:tcPr>
          <w:p w14:paraId="735EF431" w14:textId="77777777" w:rsidR="0055405D" w:rsidRPr="00112D29" w:rsidRDefault="0055405D" w:rsidP="009F2B6A">
            <w:pPr>
              <w:pStyle w:val="TableParagraph"/>
              <w:tabs>
                <w:tab w:val="left" w:pos="2203"/>
                <w:tab w:val="left" w:pos="9349"/>
              </w:tabs>
              <w:spacing w:line="258" w:lineRule="exact"/>
              <w:ind w:right="-72"/>
              <w:rPr>
                <w:b/>
              </w:rPr>
            </w:pPr>
          </w:p>
        </w:tc>
      </w:tr>
      <w:tr w:rsidR="0055405D" w:rsidRPr="00112D29" w14:paraId="650DF19E" w14:textId="77777777">
        <w:trPr>
          <w:trHeight w:val="455"/>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C2D59B"/>
          </w:tcPr>
          <w:p w14:paraId="30A5D5F5" w14:textId="77777777" w:rsidR="0055405D" w:rsidRPr="00112D29" w:rsidRDefault="00DD047D">
            <w:pPr>
              <w:pStyle w:val="TableParagraph"/>
              <w:spacing w:before="109"/>
              <w:ind w:left="1319"/>
              <w:rPr>
                <w:b/>
              </w:rPr>
            </w:pPr>
            <w:r w:rsidRPr="00112D29">
              <w:rPr>
                <w:b/>
              </w:rPr>
              <w:t>3. Informācija par pretendenta kontaktpersonu (atbildīgo personu)</w:t>
            </w:r>
          </w:p>
        </w:tc>
      </w:tr>
      <w:tr w:rsidR="0055405D" w:rsidRPr="00112D29" w14:paraId="56A8A9CB" w14:textId="77777777">
        <w:trPr>
          <w:trHeight w:val="462"/>
        </w:trPr>
        <w:tc>
          <w:tcPr>
            <w:tcW w:w="9290" w:type="dxa"/>
            <w:gridSpan w:val="2"/>
            <w:tcBorders>
              <w:top w:val="single" w:sz="4" w:space="0" w:color="000000"/>
            </w:tcBorders>
          </w:tcPr>
          <w:p w14:paraId="62FB1D87" w14:textId="77777777" w:rsidR="0055405D" w:rsidRPr="00112D29" w:rsidRDefault="00DD047D">
            <w:pPr>
              <w:pStyle w:val="TableParagraph"/>
              <w:tabs>
                <w:tab w:val="left" w:pos="2203"/>
                <w:tab w:val="left" w:pos="9349"/>
              </w:tabs>
              <w:spacing w:before="109"/>
              <w:ind w:left="283" w:right="-72"/>
            </w:pPr>
            <w:r w:rsidRPr="00112D29">
              <w:rPr>
                <w:b/>
              </w:rPr>
              <w:t>Vārds,</w:t>
            </w:r>
            <w:r w:rsidRPr="00112D29">
              <w:rPr>
                <w:b/>
                <w:spacing w:val="-9"/>
              </w:rPr>
              <w:t xml:space="preserve"> </w:t>
            </w:r>
            <w:r w:rsidRPr="00112D29">
              <w:rPr>
                <w:b/>
              </w:rPr>
              <w:t>uzvārds:</w:t>
            </w:r>
            <w:r w:rsidRPr="00112D29">
              <w:rPr>
                <w:b/>
              </w:rPr>
              <w:tab/>
            </w:r>
            <w:r w:rsidRPr="00112D29">
              <w:rPr>
                <w:u w:val="single"/>
              </w:rPr>
              <w:t xml:space="preserve"> </w:t>
            </w:r>
            <w:r w:rsidRPr="00112D29">
              <w:rPr>
                <w:u w:val="single"/>
              </w:rPr>
              <w:tab/>
            </w:r>
          </w:p>
        </w:tc>
      </w:tr>
      <w:tr w:rsidR="0055405D" w:rsidRPr="00112D29" w14:paraId="087CB142" w14:textId="77777777">
        <w:trPr>
          <w:trHeight w:val="681"/>
        </w:trPr>
        <w:tc>
          <w:tcPr>
            <w:tcW w:w="9290" w:type="dxa"/>
            <w:gridSpan w:val="2"/>
          </w:tcPr>
          <w:p w14:paraId="1F86C437" w14:textId="77777777" w:rsidR="0055405D" w:rsidRPr="00112D29" w:rsidRDefault="00DD047D">
            <w:pPr>
              <w:pStyle w:val="TableParagraph"/>
              <w:spacing w:before="52"/>
              <w:ind w:left="484"/>
              <w:rPr>
                <w:b/>
              </w:rPr>
            </w:pPr>
            <w:r w:rsidRPr="00112D29">
              <w:rPr>
                <w:b/>
              </w:rPr>
              <w:t>Ieņemamais</w:t>
            </w:r>
          </w:p>
          <w:p w14:paraId="102221F0" w14:textId="77777777" w:rsidR="0055405D" w:rsidRPr="00112D29" w:rsidRDefault="00DD047D">
            <w:pPr>
              <w:pStyle w:val="TableParagraph"/>
              <w:tabs>
                <w:tab w:val="left" w:pos="2203"/>
                <w:tab w:val="left" w:pos="9349"/>
              </w:tabs>
              <w:ind w:left="755" w:right="-72"/>
              <w:rPr>
                <w:b/>
              </w:rPr>
            </w:pPr>
            <w:r w:rsidRPr="00112D29">
              <w:rPr>
                <w:b/>
              </w:rPr>
              <w:t>amats:</w:t>
            </w:r>
            <w:r w:rsidRPr="00112D29">
              <w:rPr>
                <w:b/>
              </w:rPr>
              <w:tab/>
            </w:r>
            <w:r w:rsidRPr="00112D29">
              <w:rPr>
                <w:b/>
                <w:u w:val="single"/>
              </w:rPr>
              <w:t xml:space="preserve"> </w:t>
            </w:r>
            <w:r w:rsidRPr="00112D29">
              <w:rPr>
                <w:b/>
                <w:u w:val="single"/>
              </w:rPr>
              <w:tab/>
            </w:r>
          </w:p>
        </w:tc>
      </w:tr>
      <w:tr w:rsidR="0055405D" w:rsidRPr="00112D29" w14:paraId="32DF6BE0" w14:textId="77777777">
        <w:trPr>
          <w:trHeight w:val="405"/>
        </w:trPr>
        <w:tc>
          <w:tcPr>
            <w:tcW w:w="3436" w:type="dxa"/>
          </w:tcPr>
          <w:p w14:paraId="32A8E5E1" w14:textId="77777777" w:rsidR="0055405D" w:rsidRPr="00112D29" w:rsidRDefault="00DD047D">
            <w:pPr>
              <w:pStyle w:val="TableParagraph"/>
              <w:tabs>
                <w:tab w:val="left" w:pos="2203"/>
                <w:tab w:val="left" w:pos="5225"/>
              </w:tabs>
              <w:spacing w:before="52"/>
              <w:ind w:left="623" w:right="-1800"/>
            </w:pPr>
            <w:r w:rsidRPr="00112D29">
              <w:rPr>
                <w:b/>
              </w:rPr>
              <w:t>Tālrunis:</w:t>
            </w:r>
            <w:r w:rsidRPr="00112D29">
              <w:rPr>
                <w:b/>
              </w:rPr>
              <w:tab/>
            </w:r>
            <w:r w:rsidRPr="00112D29">
              <w:rPr>
                <w:u w:val="single"/>
              </w:rPr>
              <w:t xml:space="preserve"> </w:t>
            </w:r>
            <w:r w:rsidRPr="00112D29">
              <w:rPr>
                <w:u w:val="single"/>
              </w:rPr>
              <w:tab/>
            </w:r>
          </w:p>
        </w:tc>
        <w:tc>
          <w:tcPr>
            <w:tcW w:w="5854" w:type="dxa"/>
          </w:tcPr>
          <w:p w14:paraId="1487A55C" w14:textId="77777777" w:rsidR="0055405D" w:rsidRPr="00112D29" w:rsidRDefault="00DD047D">
            <w:pPr>
              <w:pStyle w:val="TableParagraph"/>
              <w:tabs>
                <w:tab w:val="left" w:pos="5913"/>
              </w:tabs>
              <w:spacing w:before="52"/>
              <w:ind w:left="1859" w:right="-72"/>
              <w:rPr>
                <w:b/>
              </w:rPr>
            </w:pPr>
            <w:r w:rsidRPr="00112D29">
              <w:rPr>
                <w:b/>
              </w:rPr>
              <w:t xml:space="preserve">Fakss: </w:t>
            </w:r>
            <w:r w:rsidRPr="00112D29">
              <w:rPr>
                <w:b/>
                <w:spacing w:val="12"/>
              </w:rPr>
              <w:t xml:space="preserve"> </w:t>
            </w:r>
            <w:r w:rsidRPr="00112D29">
              <w:rPr>
                <w:b/>
                <w:u w:val="single"/>
              </w:rPr>
              <w:t xml:space="preserve"> </w:t>
            </w:r>
            <w:r w:rsidRPr="00112D29">
              <w:rPr>
                <w:b/>
                <w:u w:val="single"/>
              </w:rPr>
              <w:tab/>
            </w:r>
          </w:p>
        </w:tc>
      </w:tr>
      <w:tr w:rsidR="0055405D" w:rsidRPr="00112D29" w14:paraId="65EB9B9E" w14:textId="77777777">
        <w:trPr>
          <w:trHeight w:val="335"/>
        </w:trPr>
        <w:tc>
          <w:tcPr>
            <w:tcW w:w="3436" w:type="dxa"/>
          </w:tcPr>
          <w:p w14:paraId="403A45B8" w14:textId="77777777" w:rsidR="0055405D" w:rsidRPr="00112D29" w:rsidRDefault="00DD047D">
            <w:pPr>
              <w:pStyle w:val="TableParagraph"/>
              <w:tabs>
                <w:tab w:val="left" w:pos="2188"/>
                <w:tab w:val="left" w:pos="9349"/>
              </w:tabs>
              <w:spacing w:before="52" w:line="263" w:lineRule="exact"/>
              <w:ind w:left="307" w:right="-5919"/>
              <w:rPr>
                <w:b/>
              </w:rPr>
            </w:pPr>
            <w:r w:rsidRPr="00112D29">
              <w:rPr>
                <w:b/>
              </w:rPr>
              <w:t>E-pasta</w:t>
            </w:r>
            <w:r w:rsidRPr="00112D29">
              <w:rPr>
                <w:b/>
                <w:spacing w:val="-6"/>
              </w:rPr>
              <w:t xml:space="preserve"> </w:t>
            </w:r>
            <w:r w:rsidRPr="00112D29">
              <w:rPr>
                <w:b/>
              </w:rPr>
              <w:t>adrese:</w:t>
            </w:r>
            <w:r w:rsidRPr="00112D29">
              <w:rPr>
                <w:b/>
              </w:rPr>
              <w:tab/>
            </w:r>
            <w:r w:rsidRPr="00112D29">
              <w:rPr>
                <w:b/>
                <w:u w:val="single"/>
              </w:rPr>
              <w:t xml:space="preserve"> </w:t>
            </w:r>
            <w:r w:rsidRPr="00112D29">
              <w:rPr>
                <w:b/>
                <w:u w:val="single"/>
              </w:rPr>
              <w:tab/>
            </w:r>
          </w:p>
        </w:tc>
        <w:tc>
          <w:tcPr>
            <w:tcW w:w="5854" w:type="dxa"/>
          </w:tcPr>
          <w:p w14:paraId="1691796A" w14:textId="77777777" w:rsidR="0055405D" w:rsidRPr="00112D29" w:rsidRDefault="0055405D">
            <w:pPr>
              <w:pStyle w:val="TableParagraph"/>
            </w:pPr>
          </w:p>
        </w:tc>
      </w:tr>
    </w:tbl>
    <w:p w14:paraId="1ABDDA83" w14:textId="77777777" w:rsidR="0055405D" w:rsidRPr="00112D29" w:rsidRDefault="0055405D">
      <w:pPr>
        <w:pStyle w:val="BodyText"/>
        <w:rPr>
          <w:sz w:val="22"/>
          <w:szCs w:val="22"/>
        </w:rPr>
      </w:pPr>
    </w:p>
    <w:p w14:paraId="00748C77" w14:textId="77777777" w:rsidR="0055405D" w:rsidRPr="00112D29" w:rsidRDefault="0055405D">
      <w:pPr>
        <w:pStyle w:val="BodyText"/>
        <w:rPr>
          <w:sz w:val="22"/>
          <w:szCs w:val="22"/>
        </w:rPr>
      </w:pPr>
    </w:p>
    <w:p w14:paraId="6E72C108" w14:textId="77777777" w:rsidR="0055405D" w:rsidRPr="00112D29" w:rsidRDefault="00DD047D">
      <w:pPr>
        <w:pStyle w:val="Heading2"/>
        <w:ind w:left="269"/>
        <w:rPr>
          <w:sz w:val="22"/>
          <w:szCs w:val="22"/>
        </w:rPr>
      </w:pPr>
      <w:r w:rsidRPr="00112D29">
        <w:rPr>
          <w:sz w:val="22"/>
          <w:szCs w:val="22"/>
        </w:rPr>
        <w:t>Ar šo apliecinām, ka visa piedāvājumā iesniegtā informācija ir patiesa.</w:t>
      </w:r>
    </w:p>
    <w:p w14:paraId="43643941" w14:textId="77777777" w:rsidR="0055405D" w:rsidRPr="00112D29" w:rsidRDefault="0055405D">
      <w:pPr>
        <w:pStyle w:val="BodyText"/>
        <w:spacing w:before="7"/>
        <w:rPr>
          <w:b/>
          <w:sz w:val="22"/>
          <w:szCs w:val="22"/>
        </w:rPr>
      </w:pPr>
    </w:p>
    <w:p w14:paraId="76F55B6F" w14:textId="77777777" w:rsidR="0055405D" w:rsidRPr="00112D29" w:rsidRDefault="00DD047D">
      <w:pPr>
        <w:tabs>
          <w:tab w:val="left" w:pos="1795"/>
          <w:tab w:val="left" w:pos="3858"/>
          <w:tab w:val="left" w:pos="5763"/>
          <w:tab w:val="left" w:pos="7104"/>
          <w:tab w:val="left" w:pos="7188"/>
          <w:tab w:val="left" w:pos="9679"/>
        </w:tabs>
        <w:ind w:left="269" w:right="104"/>
      </w:pPr>
      <w:r w:rsidRPr="00112D29">
        <w:t>Kopējā</w:t>
      </w:r>
      <w:r w:rsidRPr="00112D29">
        <w:tab/>
        <w:t>piedāvājuma</w:t>
      </w:r>
      <w:r w:rsidRPr="00112D29">
        <w:tab/>
        <w:t>līgumcena:</w:t>
      </w:r>
      <w:r w:rsidRPr="00112D29">
        <w:tab/>
      </w:r>
      <w:r w:rsidRPr="00112D29">
        <w:rPr>
          <w:b/>
        </w:rPr>
        <w:t>EUR</w:t>
      </w:r>
      <w:r w:rsidRPr="00112D29">
        <w:rPr>
          <w:b/>
        </w:rPr>
        <w:tab/>
      </w:r>
      <w:r w:rsidRPr="00112D29">
        <w:rPr>
          <w:b/>
          <w:u w:val="single"/>
        </w:rPr>
        <w:tab/>
      </w:r>
      <w:r w:rsidRPr="00112D29">
        <w:rPr>
          <w:b/>
          <w:u w:val="single"/>
        </w:rPr>
        <w:tab/>
      </w:r>
      <w:r w:rsidRPr="00112D29">
        <w:rPr>
          <w:b/>
        </w:rPr>
        <w:t xml:space="preserve"> (</w:t>
      </w:r>
      <w:r w:rsidRPr="00112D29">
        <w:rPr>
          <w:b/>
          <w:u w:val="single"/>
        </w:rPr>
        <w:t xml:space="preserve"> </w:t>
      </w:r>
      <w:r w:rsidRPr="00112D29">
        <w:rPr>
          <w:b/>
          <w:u w:val="single"/>
        </w:rPr>
        <w:tab/>
      </w:r>
      <w:r w:rsidRPr="00112D29">
        <w:rPr>
          <w:b/>
          <w:u w:val="single"/>
        </w:rPr>
        <w:tab/>
      </w:r>
      <w:r w:rsidRPr="00112D29">
        <w:rPr>
          <w:b/>
          <w:u w:val="single"/>
        </w:rPr>
        <w:tab/>
      </w:r>
      <w:r w:rsidRPr="00112D29">
        <w:rPr>
          <w:b/>
          <w:u w:val="single"/>
        </w:rPr>
        <w:tab/>
      </w:r>
      <w:r w:rsidRPr="00112D29">
        <w:rPr>
          <w:b/>
          <w:u w:val="single"/>
        </w:rPr>
        <w:tab/>
      </w:r>
      <w:r w:rsidRPr="00112D29">
        <w:rPr>
          <w:b/>
        </w:rPr>
        <w:t xml:space="preserve">) </w:t>
      </w:r>
      <w:r w:rsidRPr="00112D29">
        <w:t>bez PVN.</w:t>
      </w:r>
    </w:p>
    <w:p w14:paraId="3DC1B5F3" w14:textId="77777777" w:rsidR="0055405D" w:rsidRPr="00112D29" w:rsidRDefault="0055405D">
      <w:pPr>
        <w:pStyle w:val="BodyText"/>
        <w:rPr>
          <w:sz w:val="22"/>
          <w:szCs w:val="22"/>
        </w:rPr>
      </w:pPr>
    </w:p>
    <w:p w14:paraId="4B6DF23C" w14:textId="77777777" w:rsidR="0055405D" w:rsidRPr="00112D29" w:rsidRDefault="0055405D">
      <w:pPr>
        <w:pStyle w:val="BodyText"/>
        <w:rPr>
          <w:sz w:val="22"/>
          <w:szCs w:val="22"/>
        </w:rPr>
      </w:pPr>
    </w:p>
    <w:p w14:paraId="53F2C229" w14:textId="77777777" w:rsidR="0055405D" w:rsidRPr="00112D29" w:rsidRDefault="0055405D">
      <w:pPr>
        <w:pStyle w:val="BodyText"/>
        <w:rPr>
          <w:sz w:val="22"/>
          <w:szCs w:val="22"/>
        </w:rPr>
      </w:pPr>
    </w:p>
    <w:p w14:paraId="230F7AFC" w14:textId="77777777" w:rsidR="0055405D" w:rsidRPr="00112D29" w:rsidRDefault="0055405D">
      <w:pPr>
        <w:pStyle w:val="BodyText"/>
        <w:rPr>
          <w:sz w:val="22"/>
          <w:szCs w:val="22"/>
        </w:rPr>
      </w:pPr>
    </w:p>
    <w:p w14:paraId="23EDD217" w14:textId="77777777" w:rsidR="0055405D" w:rsidRPr="00112D29" w:rsidRDefault="0055405D">
      <w:pPr>
        <w:pStyle w:val="BodyText"/>
        <w:spacing w:before="8"/>
        <w:rPr>
          <w:sz w:val="22"/>
          <w:szCs w:val="22"/>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55405D" w:rsidRPr="00112D29" w14:paraId="55E2C167" w14:textId="77777777">
        <w:trPr>
          <w:trHeight w:val="390"/>
        </w:trPr>
        <w:tc>
          <w:tcPr>
            <w:tcW w:w="3670" w:type="dxa"/>
            <w:shd w:val="clear" w:color="auto" w:fill="C2D59B"/>
          </w:tcPr>
          <w:p w14:paraId="75A18D33" w14:textId="77777777" w:rsidR="0055405D" w:rsidRPr="00112D29" w:rsidRDefault="00DD047D">
            <w:pPr>
              <w:pStyle w:val="TableParagraph"/>
              <w:spacing w:before="54"/>
              <w:ind w:left="231" w:right="226"/>
              <w:jc w:val="center"/>
              <w:rPr>
                <w:b/>
              </w:rPr>
            </w:pPr>
            <w:r w:rsidRPr="00112D29">
              <w:rPr>
                <w:b/>
              </w:rPr>
              <w:t>Pretendenta nosaukums:</w:t>
            </w:r>
          </w:p>
        </w:tc>
        <w:tc>
          <w:tcPr>
            <w:tcW w:w="4026" w:type="dxa"/>
          </w:tcPr>
          <w:p w14:paraId="51B2DD5B" w14:textId="77777777" w:rsidR="0055405D" w:rsidRPr="00112D29" w:rsidRDefault="0055405D">
            <w:pPr>
              <w:pStyle w:val="TableParagraph"/>
            </w:pPr>
          </w:p>
        </w:tc>
      </w:tr>
      <w:tr w:rsidR="0055405D" w:rsidRPr="00112D29" w14:paraId="2E27CF47" w14:textId="77777777">
        <w:trPr>
          <w:trHeight w:val="551"/>
        </w:trPr>
        <w:tc>
          <w:tcPr>
            <w:tcW w:w="3670" w:type="dxa"/>
            <w:shd w:val="clear" w:color="auto" w:fill="C2D59B"/>
          </w:tcPr>
          <w:p w14:paraId="772261FC" w14:textId="77777777" w:rsidR="0055405D" w:rsidRPr="00112D29" w:rsidRDefault="00DD047D">
            <w:pPr>
              <w:pStyle w:val="TableParagraph"/>
              <w:spacing w:line="273" w:lineRule="exact"/>
              <w:ind w:left="229" w:right="226"/>
              <w:jc w:val="center"/>
              <w:rPr>
                <w:b/>
              </w:rPr>
            </w:pPr>
            <w:r w:rsidRPr="00112D29">
              <w:rPr>
                <w:b/>
              </w:rPr>
              <w:t>Pilnvarotās personas vārds,</w:t>
            </w:r>
          </w:p>
          <w:p w14:paraId="7D15EB04" w14:textId="77777777" w:rsidR="0055405D" w:rsidRPr="00112D29" w:rsidRDefault="00DD047D">
            <w:pPr>
              <w:pStyle w:val="TableParagraph"/>
              <w:spacing w:line="259" w:lineRule="exact"/>
              <w:ind w:left="230" w:right="226"/>
              <w:jc w:val="center"/>
              <w:rPr>
                <w:b/>
              </w:rPr>
            </w:pPr>
            <w:r w:rsidRPr="00112D29">
              <w:rPr>
                <w:b/>
              </w:rPr>
              <w:t>uzvārds</w:t>
            </w:r>
          </w:p>
        </w:tc>
        <w:tc>
          <w:tcPr>
            <w:tcW w:w="4026" w:type="dxa"/>
          </w:tcPr>
          <w:p w14:paraId="4CE5FD00" w14:textId="77777777" w:rsidR="0055405D" w:rsidRPr="00112D29" w:rsidRDefault="0055405D">
            <w:pPr>
              <w:pStyle w:val="TableParagraph"/>
            </w:pPr>
          </w:p>
        </w:tc>
      </w:tr>
      <w:tr w:rsidR="0055405D" w:rsidRPr="00112D29" w14:paraId="1BDD0376" w14:textId="77777777">
        <w:trPr>
          <w:trHeight w:val="390"/>
        </w:trPr>
        <w:tc>
          <w:tcPr>
            <w:tcW w:w="3670" w:type="dxa"/>
            <w:shd w:val="clear" w:color="auto" w:fill="C2D59B"/>
          </w:tcPr>
          <w:p w14:paraId="4847AE4F" w14:textId="77777777" w:rsidR="0055405D" w:rsidRPr="00112D29" w:rsidRDefault="00DD047D">
            <w:pPr>
              <w:pStyle w:val="TableParagraph"/>
              <w:spacing w:before="54"/>
              <w:ind w:left="230" w:right="226"/>
              <w:jc w:val="center"/>
              <w:rPr>
                <w:b/>
              </w:rPr>
            </w:pPr>
            <w:r w:rsidRPr="00112D29">
              <w:rPr>
                <w:b/>
              </w:rPr>
              <w:t>Pilnvarotās personas amats:</w:t>
            </w:r>
          </w:p>
        </w:tc>
        <w:tc>
          <w:tcPr>
            <w:tcW w:w="4026" w:type="dxa"/>
          </w:tcPr>
          <w:p w14:paraId="00F6EC89" w14:textId="77777777" w:rsidR="0055405D" w:rsidRPr="00112D29" w:rsidRDefault="0055405D">
            <w:pPr>
              <w:pStyle w:val="TableParagraph"/>
            </w:pPr>
          </w:p>
        </w:tc>
      </w:tr>
      <w:tr w:rsidR="0055405D" w:rsidRPr="00112D29" w14:paraId="5AE49507" w14:textId="77777777">
        <w:trPr>
          <w:trHeight w:val="566"/>
        </w:trPr>
        <w:tc>
          <w:tcPr>
            <w:tcW w:w="3670" w:type="dxa"/>
            <w:shd w:val="clear" w:color="auto" w:fill="C2D59B"/>
          </w:tcPr>
          <w:p w14:paraId="08DA887C" w14:textId="77777777" w:rsidR="0055405D" w:rsidRPr="00112D29" w:rsidRDefault="00DD047D">
            <w:pPr>
              <w:pStyle w:val="TableParagraph"/>
              <w:spacing w:before="143"/>
              <w:ind w:left="232" w:right="226"/>
              <w:jc w:val="center"/>
              <w:rPr>
                <w:b/>
              </w:rPr>
            </w:pPr>
            <w:r w:rsidRPr="00112D29">
              <w:rPr>
                <w:b/>
              </w:rPr>
              <w:t>Pilnvarotās personas paraksts:</w:t>
            </w:r>
          </w:p>
        </w:tc>
        <w:tc>
          <w:tcPr>
            <w:tcW w:w="4026" w:type="dxa"/>
          </w:tcPr>
          <w:p w14:paraId="42B2A805" w14:textId="77777777" w:rsidR="0055405D" w:rsidRPr="00112D29" w:rsidRDefault="0055405D">
            <w:pPr>
              <w:pStyle w:val="TableParagraph"/>
            </w:pPr>
          </w:p>
        </w:tc>
      </w:tr>
    </w:tbl>
    <w:p w14:paraId="0E362189" w14:textId="77777777" w:rsidR="0055405D" w:rsidRPr="00112D29" w:rsidRDefault="0055405D">
      <w:pPr>
        <w:pStyle w:val="BodyText"/>
        <w:rPr>
          <w:sz w:val="22"/>
          <w:szCs w:val="22"/>
        </w:rPr>
      </w:pPr>
    </w:p>
    <w:p w14:paraId="4DB13F23" w14:textId="77777777" w:rsidR="0055405D" w:rsidRPr="00112D29" w:rsidRDefault="0055405D">
      <w:pPr>
        <w:pStyle w:val="BodyText"/>
        <w:spacing w:before="5"/>
        <w:rPr>
          <w:sz w:val="22"/>
          <w:szCs w:val="22"/>
        </w:rPr>
      </w:pPr>
    </w:p>
    <w:p w14:paraId="23D00EAA" w14:textId="77777777" w:rsidR="0055405D" w:rsidRPr="00112D29" w:rsidRDefault="0055405D">
      <w:pPr>
        <w:sectPr w:rsidR="0055405D" w:rsidRPr="00112D29">
          <w:pgSz w:w="11910" w:h="16840"/>
          <w:pgMar w:top="1100" w:right="800" w:bottom="1240" w:left="1320" w:header="0" w:footer="1058" w:gutter="0"/>
          <w:cols w:space="720"/>
        </w:sectPr>
      </w:pPr>
    </w:p>
    <w:p w14:paraId="7FCF4747" w14:textId="77777777" w:rsidR="0055405D" w:rsidRPr="00112D29" w:rsidRDefault="00DD047D">
      <w:pPr>
        <w:spacing w:before="63"/>
        <w:ind w:left="5955"/>
        <w:rPr>
          <w:b/>
        </w:rPr>
      </w:pPr>
      <w:r w:rsidRPr="00112D29">
        <w:rPr>
          <w:b/>
        </w:rPr>
        <w:lastRenderedPageBreak/>
        <w:t>2 pielikums: Finanšu piedāvājuma forma</w:t>
      </w:r>
    </w:p>
    <w:p w14:paraId="1B8A5826" w14:textId="77777777" w:rsidR="00C12524" w:rsidRPr="00112D29" w:rsidRDefault="00C12524" w:rsidP="00C12524">
      <w:pPr>
        <w:pStyle w:val="BodyText"/>
        <w:spacing w:before="1"/>
        <w:ind w:right="162"/>
        <w:jc w:val="right"/>
        <w:rPr>
          <w:sz w:val="22"/>
          <w:szCs w:val="22"/>
        </w:rPr>
      </w:pPr>
      <w:r w:rsidRPr="00112D29">
        <w:rPr>
          <w:noProof/>
          <w:sz w:val="22"/>
          <w:szCs w:val="22"/>
          <w:lang w:val="lv-LV" w:eastAsia="lv-LV"/>
        </w:rPr>
        <mc:AlternateContent>
          <mc:Choice Requires="wps">
            <w:drawing>
              <wp:anchor distT="0" distB="0" distL="0" distR="0" simplePos="0" relativeHeight="251663360" behindDoc="1" locked="0" layoutInCell="1" allowOverlap="1" wp14:anchorId="25646D64" wp14:editId="18C56907">
                <wp:simplePos x="0" y="0"/>
                <wp:positionH relativeFrom="page">
                  <wp:posOffset>1333500</wp:posOffset>
                </wp:positionH>
                <wp:positionV relativeFrom="paragraph">
                  <wp:posOffset>202565</wp:posOffset>
                </wp:positionV>
                <wp:extent cx="5633720" cy="0"/>
                <wp:effectExtent l="9525" t="18415" r="14605" b="1016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72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BA17C" id="Line 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pt,15.95pt" to="548.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" strokeweight="1.44pt">
                <w10:wrap type="topAndBottom" anchorx="page"/>
              </v:line>
            </w:pict>
          </mc:Fallback>
        </mc:AlternateContent>
      </w:r>
      <w:r w:rsidRPr="00112D29">
        <w:rPr>
          <w:sz w:val="22"/>
          <w:szCs w:val="22"/>
        </w:rPr>
        <w:t>Traktora ar aprīkojumu piegāde (Iepirkuma identifikācijas Nr. JŪ</w:t>
      </w:r>
      <w:r w:rsidRPr="00112D29">
        <w:rPr>
          <w:spacing w:val="-9"/>
          <w:sz w:val="22"/>
          <w:szCs w:val="22"/>
        </w:rPr>
        <w:t xml:space="preserve"> 1/</w:t>
      </w:r>
      <w:r w:rsidRPr="00112D29">
        <w:rPr>
          <w:sz w:val="22"/>
          <w:szCs w:val="22"/>
        </w:rPr>
        <w:t>2022)</w:t>
      </w:r>
    </w:p>
    <w:p w14:paraId="4DEE5F7C" w14:textId="77777777" w:rsidR="0055405D" w:rsidRPr="00112D29" w:rsidRDefault="0055405D">
      <w:pPr>
        <w:pStyle w:val="BodyText"/>
        <w:spacing w:before="1"/>
        <w:rPr>
          <w:b/>
          <w:sz w:val="22"/>
          <w:szCs w:val="22"/>
        </w:rPr>
      </w:pPr>
    </w:p>
    <w:p w14:paraId="4CD1F914" w14:textId="77777777" w:rsidR="0055405D" w:rsidRPr="00112D29" w:rsidRDefault="00DD047D">
      <w:pPr>
        <w:pStyle w:val="Heading1"/>
        <w:ind w:left="2174" w:right="0"/>
        <w:jc w:val="left"/>
        <w:rPr>
          <w:sz w:val="22"/>
          <w:szCs w:val="22"/>
        </w:rPr>
      </w:pPr>
      <w:r w:rsidRPr="00112D29">
        <w:rPr>
          <w:sz w:val="22"/>
          <w:szCs w:val="22"/>
        </w:rPr>
        <w:t>PRETENDENTA FINANŠU PIEDĀVĀJUMS</w:t>
      </w:r>
    </w:p>
    <w:p w14:paraId="2E4D56B9" w14:textId="77777777" w:rsidR="0055405D" w:rsidRPr="00112D29" w:rsidRDefault="0055405D">
      <w:pPr>
        <w:pStyle w:val="BodyText"/>
        <w:rPr>
          <w:b/>
          <w:sz w:val="22"/>
          <w:szCs w:val="22"/>
        </w:rPr>
      </w:pPr>
    </w:p>
    <w:p w14:paraId="0BD3D944" w14:textId="2911E6D5" w:rsidR="009F2B6A" w:rsidRPr="00112D29" w:rsidRDefault="00DD047D" w:rsidP="008B597D">
      <w:pPr>
        <w:pStyle w:val="BodyText"/>
        <w:tabs>
          <w:tab w:val="left" w:pos="2484"/>
        </w:tabs>
        <w:spacing w:before="90"/>
        <w:ind w:left="269"/>
        <w:rPr>
          <w:b/>
          <w:sz w:val="22"/>
          <w:szCs w:val="22"/>
        </w:rPr>
      </w:pPr>
      <w:r w:rsidRPr="00112D29">
        <w:rPr>
          <w:sz w:val="22"/>
          <w:szCs w:val="22"/>
          <w:u w:val="single"/>
        </w:rPr>
        <w:t xml:space="preserve"> </w:t>
      </w:r>
      <w:r w:rsidRPr="00112D29">
        <w:rPr>
          <w:sz w:val="22"/>
          <w:szCs w:val="22"/>
          <w:u w:val="single"/>
        </w:rPr>
        <w:tab/>
      </w:r>
      <w:r w:rsidRPr="00112D29">
        <w:rPr>
          <w:sz w:val="22"/>
          <w:szCs w:val="22"/>
        </w:rPr>
        <w:t>(datums)</w:t>
      </w:r>
      <w:r w:rsidR="008B597D" w:rsidRPr="00112D29">
        <w:rPr>
          <w:b/>
          <w:sz w:val="22"/>
          <w:szCs w:val="22"/>
        </w:rPr>
        <w:t xml:space="preserve"> </w:t>
      </w:r>
    </w:p>
    <w:p w14:paraId="4C3CA1BF" w14:textId="5075F5B6" w:rsidR="008B597D" w:rsidRPr="00112D29" w:rsidRDefault="008B597D" w:rsidP="008B597D">
      <w:pPr>
        <w:shd w:val="clear" w:color="auto" w:fill="FFFFFF"/>
        <w:adjustRightInd w:val="0"/>
      </w:pPr>
      <w:r w:rsidRPr="00112D29">
        <w:t>Mēs piedāvājam iegādāties traktor</w:t>
      </w:r>
      <w:r w:rsidR="00E27468" w:rsidRPr="00112D29">
        <w:t>a</w:t>
      </w:r>
      <w:r w:rsidRPr="00112D29">
        <w:t xml:space="preserve"> ar aprīkojumu piegādi par sekojošu cenu:</w:t>
      </w:r>
    </w:p>
    <w:p w14:paraId="4D15F9F9" w14:textId="77777777" w:rsidR="008B597D" w:rsidRPr="00112D29" w:rsidRDefault="008B597D" w:rsidP="008B597D">
      <w:pPr>
        <w:shd w:val="clear" w:color="auto" w:fill="FFFFFF"/>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B597D" w:rsidRPr="00112D29" w14:paraId="14EE51C4" w14:textId="77777777" w:rsidTr="005678D6">
        <w:tc>
          <w:tcPr>
            <w:tcW w:w="4788" w:type="dxa"/>
            <w:tcBorders>
              <w:top w:val="single" w:sz="12" w:space="0" w:color="auto"/>
              <w:left w:val="single" w:sz="12" w:space="0" w:color="auto"/>
              <w:bottom w:val="single" w:sz="12" w:space="0" w:color="auto"/>
              <w:right w:val="single" w:sz="12" w:space="0" w:color="auto"/>
            </w:tcBorders>
            <w:shd w:val="clear" w:color="auto" w:fill="auto"/>
          </w:tcPr>
          <w:p w14:paraId="5F239A46" w14:textId="77777777" w:rsidR="008B597D" w:rsidRPr="00112D29" w:rsidRDefault="008B597D" w:rsidP="005678D6">
            <w:pPr>
              <w:adjustRightInd w:val="0"/>
              <w:rPr>
                <w:i/>
                <w:iCs/>
              </w:rPr>
            </w:pPr>
          </w:p>
          <w:p w14:paraId="73E260F1" w14:textId="77777777" w:rsidR="008B597D" w:rsidRPr="00112D29" w:rsidRDefault="008B597D" w:rsidP="005678D6">
            <w:pPr>
              <w:adjustRightInd w:val="0"/>
              <w:rPr>
                <w:b/>
                <w:bCs/>
                <w:i/>
                <w:iCs/>
              </w:rPr>
            </w:pPr>
            <w:r w:rsidRPr="00112D29">
              <w:rPr>
                <w:b/>
                <w:bCs/>
                <w:i/>
                <w:iCs/>
              </w:rPr>
              <w:t>Traktora marka un modelis</w:t>
            </w:r>
          </w:p>
          <w:p w14:paraId="4EAE04DF" w14:textId="6FB4DBE8" w:rsidR="008B597D" w:rsidRPr="00112D29" w:rsidRDefault="00862CB6" w:rsidP="005678D6">
            <w:pPr>
              <w:adjustRightInd w:val="0"/>
              <w:rPr>
                <w:i/>
                <w:iCs/>
              </w:rPr>
            </w:pPr>
            <w:r>
              <w:rPr>
                <w:i/>
                <w:iCs/>
              </w:rPr>
              <w:t>Aprīkojums</w:t>
            </w:r>
          </w:p>
        </w:tc>
        <w:tc>
          <w:tcPr>
            <w:tcW w:w="4788" w:type="dxa"/>
            <w:tcBorders>
              <w:top w:val="single" w:sz="12" w:space="0" w:color="auto"/>
              <w:left w:val="single" w:sz="12" w:space="0" w:color="auto"/>
              <w:bottom w:val="single" w:sz="12" w:space="0" w:color="auto"/>
              <w:right w:val="single" w:sz="12" w:space="0" w:color="auto"/>
            </w:tcBorders>
            <w:shd w:val="clear" w:color="auto" w:fill="auto"/>
          </w:tcPr>
          <w:p w14:paraId="04FDBAA7" w14:textId="77777777" w:rsidR="008B597D" w:rsidRPr="00112D29" w:rsidRDefault="008B597D" w:rsidP="005678D6">
            <w:pPr>
              <w:adjustRightInd w:val="0"/>
              <w:jc w:val="center"/>
              <w:rPr>
                <w:highlight w:val="green"/>
              </w:rPr>
            </w:pPr>
          </w:p>
        </w:tc>
      </w:tr>
      <w:tr w:rsidR="008B597D" w:rsidRPr="00112D29" w14:paraId="17C27495" w14:textId="77777777" w:rsidTr="005678D6">
        <w:tc>
          <w:tcPr>
            <w:tcW w:w="4788" w:type="dxa"/>
            <w:tcBorders>
              <w:top w:val="single" w:sz="12" w:space="0" w:color="auto"/>
              <w:left w:val="single" w:sz="12" w:space="0" w:color="auto"/>
              <w:bottom w:val="single" w:sz="12" w:space="0" w:color="auto"/>
              <w:right w:val="single" w:sz="12" w:space="0" w:color="auto"/>
            </w:tcBorders>
            <w:shd w:val="clear" w:color="auto" w:fill="auto"/>
          </w:tcPr>
          <w:p w14:paraId="0A61ACBA" w14:textId="69241B18" w:rsidR="008B597D" w:rsidRPr="00112D29" w:rsidRDefault="00862CB6" w:rsidP="00862CB6">
            <w:pPr>
              <w:adjustRightInd w:val="0"/>
              <w:rPr>
                <w:i/>
                <w:iCs/>
              </w:rPr>
            </w:pPr>
            <w:r>
              <w:rPr>
                <w:i/>
                <w:iCs/>
              </w:rPr>
              <w:t>Piegāde, iekļaujot pārējās izmaksas</w:t>
            </w:r>
          </w:p>
        </w:tc>
        <w:tc>
          <w:tcPr>
            <w:tcW w:w="4788" w:type="dxa"/>
            <w:tcBorders>
              <w:top w:val="single" w:sz="12" w:space="0" w:color="auto"/>
              <w:left w:val="single" w:sz="12" w:space="0" w:color="auto"/>
              <w:bottom w:val="single" w:sz="12" w:space="0" w:color="auto"/>
              <w:right w:val="single" w:sz="12" w:space="0" w:color="auto"/>
            </w:tcBorders>
            <w:shd w:val="clear" w:color="auto" w:fill="auto"/>
          </w:tcPr>
          <w:p w14:paraId="602C1F87" w14:textId="77777777" w:rsidR="008B597D" w:rsidRPr="00112D29" w:rsidRDefault="008B597D" w:rsidP="005678D6">
            <w:pPr>
              <w:adjustRightInd w:val="0"/>
              <w:jc w:val="center"/>
              <w:rPr>
                <w:highlight w:val="green"/>
              </w:rPr>
            </w:pPr>
          </w:p>
        </w:tc>
      </w:tr>
      <w:tr w:rsidR="008B597D" w:rsidRPr="00112D29" w14:paraId="1CA49B05" w14:textId="77777777" w:rsidTr="005678D6">
        <w:tc>
          <w:tcPr>
            <w:tcW w:w="4788" w:type="dxa"/>
            <w:tcBorders>
              <w:top w:val="single" w:sz="12" w:space="0" w:color="auto"/>
              <w:left w:val="single" w:sz="12" w:space="0" w:color="auto"/>
              <w:bottom w:val="single" w:sz="12" w:space="0" w:color="auto"/>
              <w:right w:val="single" w:sz="24" w:space="0" w:color="auto"/>
            </w:tcBorders>
            <w:shd w:val="clear" w:color="auto" w:fill="auto"/>
          </w:tcPr>
          <w:p w14:paraId="036E4246" w14:textId="77777777" w:rsidR="008B597D" w:rsidRPr="00112D29" w:rsidRDefault="008B597D" w:rsidP="00862CB6">
            <w:pPr>
              <w:adjustRightInd w:val="0"/>
              <w:jc w:val="center"/>
            </w:pPr>
          </w:p>
          <w:p w14:paraId="37F1225D" w14:textId="77777777" w:rsidR="008B597D" w:rsidRPr="00112D29" w:rsidRDefault="008B597D" w:rsidP="00862CB6">
            <w:pPr>
              <w:adjustRightInd w:val="0"/>
              <w:jc w:val="center"/>
            </w:pPr>
            <w:r w:rsidRPr="00112D29">
              <w:t>Cena euro bez PVN</w:t>
            </w:r>
          </w:p>
          <w:p w14:paraId="38C026B2" w14:textId="77777777" w:rsidR="008B597D" w:rsidRPr="00112D29" w:rsidRDefault="008B597D" w:rsidP="00862CB6">
            <w:pPr>
              <w:adjustRightInd w:val="0"/>
              <w:jc w:val="center"/>
            </w:pPr>
          </w:p>
        </w:tc>
        <w:tc>
          <w:tcPr>
            <w:tcW w:w="4788" w:type="dxa"/>
            <w:tcBorders>
              <w:top w:val="single" w:sz="24" w:space="0" w:color="auto"/>
              <w:left w:val="single" w:sz="24" w:space="0" w:color="auto"/>
              <w:bottom w:val="single" w:sz="24" w:space="0" w:color="auto"/>
              <w:right w:val="single" w:sz="24" w:space="0" w:color="auto"/>
            </w:tcBorders>
            <w:shd w:val="clear" w:color="auto" w:fill="auto"/>
          </w:tcPr>
          <w:p w14:paraId="3E995D7F" w14:textId="77777777" w:rsidR="008B597D" w:rsidRPr="00112D29" w:rsidRDefault="008B597D" w:rsidP="005678D6">
            <w:pPr>
              <w:adjustRightInd w:val="0"/>
              <w:jc w:val="center"/>
              <w:rPr>
                <w:highlight w:val="green"/>
              </w:rPr>
            </w:pPr>
          </w:p>
        </w:tc>
      </w:tr>
      <w:tr w:rsidR="008B597D" w:rsidRPr="00112D29" w14:paraId="0BFB4935" w14:textId="77777777" w:rsidTr="005678D6">
        <w:tc>
          <w:tcPr>
            <w:tcW w:w="4788" w:type="dxa"/>
            <w:tcBorders>
              <w:top w:val="single" w:sz="12" w:space="0" w:color="auto"/>
              <w:left w:val="single" w:sz="12" w:space="0" w:color="auto"/>
              <w:bottom w:val="single" w:sz="12" w:space="0" w:color="auto"/>
              <w:right w:val="single" w:sz="12" w:space="0" w:color="auto"/>
            </w:tcBorders>
            <w:shd w:val="clear" w:color="auto" w:fill="auto"/>
          </w:tcPr>
          <w:p w14:paraId="71DBC609" w14:textId="77777777" w:rsidR="008B597D" w:rsidRPr="00112D29" w:rsidRDefault="008B597D" w:rsidP="005678D6">
            <w:pPr>
              <w:adjustRightInd w:val="0"/>
            </w:pPr>
            <w:r w:rsidRPr="00112D29">
              <w:t>___ % PVN euro</w:t>
            </w:r>
          </w:p>
          <w:p w14:paraId="17494274" w14:textId="77777777" w:rsidR="008B597D" w:rsidRPr="00112D29" w:rsidRDefault="008B597D" w:rsidP="005678D6">
            <w:pPr>
              <w:adjustRightInd w:val="0"/>
            </w:pPr>
          </w:p>
        </w:tc>
        <w:tc>
          <w:tcPr>
            <w:tcW w:w="4788" w:type="dxa"/>
            <w:tcBorders>
              <w:top w:val="single" w:sz="24" w:space="0" w:color="auto"/>
              <w:left w:val="single" w:sz="12" w:space="0" w:color="auto"/>
              <w:bottom w:val="single" w:sz="12" w:space="0" w:color="auto"/>
              <w:right w:val="single" w:sz="12" w:space="0" w:color="auto"/>
            </w:tcBorders>
            <w:shd w:val="clear" w:color="auto" w:fill="auto"/>
          </w:tcPr>
          <w:p w14:paraId="7087274B" w14:textId="77777777" w:rsidR="008B597D" w:rsidRPr="00112D29" w:rsidRDefault="008B597D" w:rsidP="005678D6">
            <w:pPr>
              <w:adjustRightInd w:val="0"/>
              <w:jc w:val="center"/>
              <w:rPr>
                <w:highlight w:val="green"/>
              </w:rPr>
            </w:pPr>
          </w:p>
        </w:tc>
      </w:tr>
      <w:tr w:rsidR="008B597D" w:rsidRPr="00112D29" w14:paraId="5A14A91E" w14:textId="77777777" w:rsidTr="005678D6">
        <w:tc>
          <w:tcPr>
            <w:tcW w:w="4788" w:type="dxa"/>
            <w:tcBorders>
              <w:top w:val="single" w:sz="12" w:space="0" w:color="auto"/>
              <w:left w:val="single" w:sz="12" w:space="0" w:color="auto"/>
              <w:bottom w:val="single" w:sz="12" w:space="0" w:color="auto"/>
              <w:right w:val="single" w:sz="12" w:space="0" w:color="auto"/>
            </w:tcBorders>
            <w:shd w:val="clear" w:color="auto" w:fill="auto"/>
          </w:tcPr>
          <w:p w14:paraId="42342B87" w14:textId="77777777" w:rsidR="008B597D" w:rsidRPr="00112D29" w:rsidRDefault="008B597D" w:rsidP="005678D6">
            <w:pPr>
              <w:adjustRightInd w:val="0"/>
            </w:pPr>
            <w:r w:rsidRPr="00112D29">
              <w:t>Kopā līguma summa euro</w:t>
            </w:r>
          </w:p>
          <w:p w14:paraId="6676B980" w14:textId="77777777" w:rsidR="008B597D" w:rsidRPr="00112D29" w:rsidRDefault="008B597D" w:rsidP="005678D6">
            <w:pPr>
              <w:adjustRightInd w:val="0"/>
            </w:pPr>
          </w:p>
        </w:tc>
        <w:tc>
          <w:tcPr>
            <w:tcW w:w="4788" w:type="dxa"/>
            <w:tcBorders>
              <w:top w:val="single" w:sz="12" w:space="0" w:color="auto"/>
              <w:left w:val="single" w:sz="12" w:space="0" w:color="auto"/>
              <w:bottom w:val="single" w:sz="12" w:space="0" w:color="auto"/>
              <w:right w:val="single" w:sz="12" w:space="0" w:color="auto"/>
            </w:tcBorders>
            <w:shd w:val="clear" w:color="auto" w:fill="auto"/>
          </w:tcPr>
          <w:p w14:paraId="73B74D12" w14:textId="77777777" w:rsidR="008B597D" w:rsidRPr="00112D29" w:rsidRDefault="008B597D" w:rsidP="005678D6">
            <w:pPr>
              <w:adjustRightInd w:val="0"/>
              <w:jc w:val="center"/>
              <w:rPr>
                <w:highlight w:val="green"/>
              </w:rPr>
            </w:pPr>
          </w:p>
        </w:tc>
      </w:tr>
    </w:tbl>
    <w:p w14:paraId="65A8CE38" w14:textId="77777777" w:rsidR="008B597D" w:rsidRPr="00112D29" w:rsidRDefault="008B597D" w:rsidP="008B597D">
      <w:pPr>
        <w:shd w:val="clear" w:color="auto" w:fill="FFFFFF"/>
        <w:adjustRightInd w:val="0"/>
      </w:pPr>
    </w:p>
    <w:p w14:paraId="17FC30E2" w14:textId="77777777" w:rsidR="008B597D" w:rsidRPr="00112D29" w:rsidRDefault="008B597D" w:rsidP="008B597D">
      <w:pPr>
        <w:shd w:val="clear" w:color="auto" w:fill="FFFFFF"/>
        <w:adjustRightInd w:val="0"/>
      </w:pPr>
      <w:r w:rsidRPr="00112D29">
        <w:t xml:space="preserve">Apliecinām, ka cenā ir iekļauti visi nodokļi un nodevas, reģistrācijas, tehniskā apskates un piegādes izmaksas. </w:t>
      </w:r>
    </w:p>
    <w:p w14:paraId="40EC0F37" w14:textId="77777777" w:rsidR="008B597D" w:rsidRPr="00112D29" w:rsidRDefault="008B597D" w:rsidP="008B597D">
      <w:pPr>
        <w:shd w:val="clear" w:color="auto" w:fill="FFFFFF"/>
        <w:adjustRightInd w:val="0"/>
      </w:pPr>
    </w:p>
    <w:p w14:paraId="3B1084E7" w14:textId="77777777" w:rsidR="008B597D" w:rsidRPr="00112D29" w:rsidRDefault="008B597D" w:rsidP="008B597D">
      <w:pPr>
        <w:shd w:val="clear" w:color="auto" w:fill="FFFFFF"/>
        <w:adjustRightInd w:val="0"/>
      </w:pPr>
      <w:r w:rsidRPr="00112D29">
        <w:t>Mēs nosakām piedāvājuma derīguma termiņu ___ dienas no piedāvājuma iesniegšanas termiņa beigām.</w:t>
      </w:r>
    </w:p>
    <w:p w14:paraId="03C7562F" w14:textId="77777777" w:rsidR="008B597D" w:rsidRPr="00112D29" w:rsidRDefault="008B597D" w:rsidP="008B597D">
      <w:pPr>
        <w:shd w:val="clear" w:color="auto" w:fill="FFFFFF"/>
        <w:adjustRightInd w:val="0"/>
      </w:pPr>
    </w:p>
    <w:p w14:paraId="1141E866" w14:textId="77777777" w:rsidR="008B597D" w:rsidRPr="00112D29" w:rsidRDefault="008B597D" w:rsidP="008B597D">
      <w:pPr>
        <w:shd w:val="clear" w:color="auto" w:fill="FFFFFF"/>
        <w:adjustRightInd w:val="0"/>
      </w:pPr>
    </w:p>
    <w:tbl>
      <w:tblPr>
        <w:tblW w:w="769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E27468" w:rsidRPr="00112D29" w14:paraId="1B506564" w14:textId="77777777" w:rsidTr="00E27468">
        <w:trPr>
          <w:trHeight w:val="388"/>
        </w:trPr>
        <w:tc>
          <w:tcPr>
            <w:tcW w:w="3670" w:type="dxa"/>
            <w:shd w:val="clear" w:color="auto" w:fill="D5E2BB"/>
          </w:tcPr>
          <w:p w14:paraId="0AB585B8" w14:textId="77777777" w:rsidR="00E27468" w:rsidRPr="00112D29" w:rsidRDefault="00E27468" w:rsidP="005678D6">
            <w:pPr>
              <w:pStyle w:val="TableParagraph"/>
              <w:spacing w:before="54"/>
              <w:ind w:left="105"/>
              <w:rPr>
                <w:b/>
              </w:rPr>
            </w:pPr>
            <w:r w:rsidRPr="00112D29">
              <w:rPr>
                <w:b/>
              </w:rPr>
              <w:t>Pretendenta nosaukums:</w:t>
            </w:r>
          </w:p>
        </w:tc>
        <w:tc>
          <w:tcPr>
            <w:tcW w:w="4026" w:type="dxa"/>
          </w:tcPr>
          <w:p w14:paraId="70D7A135" w14:textId="77777777" w:rsidR="00E27468" w:rsidRPr="00112D29" w:rsidRDefault="00E27468" w:rsidP="005678D6">
            <w:pPr>
              <w:pStyle w:val="TableParagraph"/>
            </w:pPr>
          </w:p>
        </w:tc>
      </w:tr>
      <w:tr w:rsidR="00E27468" w:rsidRPr="00112D29" w14:paraId="08F4B749" w14:textId="77777777" w:rsidTr="00E27468">
        <w:trPr>
          <w:trHeight w:val="553"/>
        </w:trPr>
        <w:tc>
          <w:tcPr>
            <w:tcW w:w="3670" w:type="dxa"/>
            <w:shd w:val="clear" w:color="auto" w:fill="D5E2BB"/>
          </w:tcPr>
          <w:p w14:paraId="764E7FF9" w14:textId="77777777" w:rsidR="00E27468" w:rsidRPr="00112D29" w:rsidRDefault="00E27468" w:rsidP="005678D6">
            <w:pPr>
              <w:pStyle w:val="TableParagraph"/>
              <w:tabs>
                <w:tab w:val="left" w:pos="1645"/>
                <w:tab w:val="left" w:pos="2923"/>
              </w:tabs>
              <w:spacing w:before="2" w:line="276" w:lineRule="exact"/>
              <w:ind w:left="105" w:right="101"/>
              <w:rPr>
                <w:b/>
              </w:rPr>
            </w:pPr>
            <w:r w:rsidRPr="00112D29">
              <w:rPr>
                <w:b/>
              </w:rPr>
              <w:t>Pilnvarotās</w:t>
            </w:r>
            <w:r w:rsidRPr="00112D29">
              <w:rPr>
                <w:b/>
              </w:rPr>
              <w:tab/>
              <w:t>personas</w:t>
            </w:r>
            <w:r w:rsidRPr="00112D29">
              <w:rPr>
                <w:b/>
              </w:rPr>
              <w:tab/>
              <w:t>vārds, uzvārds</w:t>
            </w:r>
          </w:p>
        </w:tc>
        <w:tc>
          <w:tcPr>
            <w:tcW w:w="4026" w:type="dxa"/>
          </w:tcPr>
          <w:p w14:paraId="3C905AB5" w14:textId="77777777" w:rsidR="00E27468" w:rsidRPr="00112D29" w:rsidRDefault="00E27468" w:rsidP="005678D6">
            <w:pPr>
              <w:pStyle w:val="TableParagraph"/>
            </w:pPr>
          </w:p>
        </w:tc>
      </w:tr>
      <w:tr w:rsidR="00E27468" w:rsidRPr="00112D29" w14:paraId="39CC3533" w14:textId="77777777" w:rsidTr="00E27468">
        <w:trPr>
          <w:trHeight w:val="388"/>
        </w:trPr>
        <w:tc>
          <w:tcPr>
            <w:tcW w:w="3670" w:type="dxa"/>
            <w:shd w:val="clear" w:color="auto" w:fill="D5E2BB"/>
          </w:tcPr>
          <w:p w14:paraId="2F2823B8" w14:textId="77777777" w:rsidR="00E27468" w:rsidRPr="00112D29" w:rsidRDefault="00E27468" w:rsidP="005678D6">
            <w:pPr>
              <w:pStyle w:val="TableParagraph"/>
              <w:spacing w:before="54"/>
              <w:ind w:left="105"/>
              <w:rPr>
                <w:b/>
              </w:rPr>
            </w:pPr>
            <w:r w:rsidRPr="00112D29">
              <w:rPr>
                <w:b/>
              </w:rPr>
              <w:t>Pilnvarotās personas amats:</w:t>
            </w:r>
          </w:p>
        </w:tc>
        <w:tc>
          <w:tcPr>
            <w:tcW w:w="4026" w:type="dxa"/>
          </w:tcPr>
          <w:p w14:paraId="31EF062A" w14:textId="77777777" w:rsidR="00E27468" w:rsidRPr="00112D29" w:rsidRDefault="00E27468" w:rsidP="005678D6">
            <w:pPr>
              <w:pStyle w:val="TableParagraph"/>
            </w:pPr>
          </w:p>
        </w:tc>
      </w:tr>
      <w:tr w:rsidR="00E27468" w:rsidRPr="00112D29" w14:paraId="1DC06230" w14:textId="77777777" w:rsidTr="00E27468">
        <w:trPr>
          <w:trHeight w:val="568"/>
        </w:trPr>
        <w:tc>
          <w:tcPr>
            <w:tcW w:w="3670" w:type="dxa"/>
            <w:shd w:val="clear" w:color="auto" w:fill="D5E2BB"/>
          </w:tcPr>
          <w:p w14:paraId="6A21CB5A" w14:textId="77777777" w:rsidR="00E27468" w:rsidRPr="00112D29" w:rsidRDefault="00E27468" w:rsidP="005678D6">
            <w:pPr>
              <w:pStyle w:val="TableParagraph"/>
              <w:spacing w:before="143"/>
              <w:ind w:left="105"/>
              <w:rPr>
                <w:b/>
              </w:rPr>
            </w:pPr>
            <w:r w:rsidRPr="00112D29">
              <w:rPr>
                <w:b/>
              </w:rPr>
              <w:t>Pilnvarotās personas paraksts:</w:t>
            </w:r>
          </w:p>
        </w:tc>
        <w:tc>
          <w:tcPr>
            <w:tcW w:w="4026" w:type="dxa"/>
          </w:tcPr>
          <w:p w14:paraId="2D833621" w14:textId="77777777" w:rsidR="00E27468" w:rsidRPr="00112D29" w:rsidRDefault="00E27468" w:rsidP="005678D6">
            <w:pPr>
              <w:pStyle w:val="TableParagraph"/>
            </w:pPr>
          </w:p>
        </w:tc>
      </w:tr>
    </w:tbl>
    <w:p w14:paraId="788388E0" w14:textId="77777777" w:rsidR="00E27468" w:rsidRPr="00112D29" w:rsidRDefault="00E27468" w:rsidP="00E27468">
      <w:pPr>
        <w:pStyle w:val="BodyText"/>
        <w:spacing w:before="3"/>
        <w:rPr>
          <w:b/>
          <w:sz w:val="22"/>
          <w:szCs w:val="22"/>
        </w:rPr>
      </w:pPr>
    </w:p>
    <w:p w14:paraId="5942AF96" w14:textId="77777777" w:rsidR="009F2B6A" w:rsidRPr="00112D29" w:rsidRDefault="009F2B6A">
      <w:r w:rsidRPr="00112D29">
        <w:br w:type="page"/>
      </w:r>
    </w:p>
    <w:p w14:paraId="6E56FBEF" w14:textId="77777777" w:rsidR="009F2B6A" w:rsidRPr="00112D29" w:rsidRDefault="009F2B6A" w:rsidP="009F2B6A">
      <w:pPr>
        <w:pStyle w:val="BodyText"/>
        <w:spacing w:before="90"/>
        <w:ind w:left="989"/>
        <w:rPr>
          <w:sz w:val="22"/>
          <w:szCs w:val="22"/>
        </w:rPr>
        <w:sectPr w:rsidR="009F2B6A" w:rsidRPr="00112D29" w:rsidSect="009F2B6A">
          <w:pgSz w:w="11910" w:h="16840"/>
          <w:pgMar w:top="902" w:right="799" w:bottom="1242" w:left="1321" w:header="0" w:footer="1060" w:gutter="0"/>
          <w:cols w:space="720"/>
        </w:sectPr>
      </w:pPr>
    </w:p>
    <w:p w14:paraId="0DDA1BA7" w14:textId="11B2BFC9" w:rsidR="0055405D" w:rsidRPr="00112D29" w:rsidRDefault="00DD047D" w:rsidP="00E27468">
      <w:pPr>
        <w:tabs>
          <w:tab w:val="left" w:pos="1680"/>
        </w:tabs>
        <w:rPr>
          <w:b/>
        </w:rPr>
      </w:pPr>
      <w:r w:rsidRPr="00112D29">
        <w:lastRenderedPageBreak/>
        <w:tab/>
      </w:r>
    </w:p>
    <w:p w14:paraId="23276B51" w14:textId="77777777" w:rsidR="003A2A65" w:rsidRPr="00112D29" w:rsidRDefault="003A2A65" w:rsidP="003A2A65">
      <w:pPr>
        <w:pStyle w:val="ListParagraph"/>
        <w:widowControl/>
        <w:numPr>
          <w:ilvl w:val="0"/>
          <w:numId w:val="28"/>
        </w:numPr>
        <w:autoSpaceDE/>
        <w:autoSpaceDN/>
        <w:spacing w:after="120"/>
        <w:contextualSpacing/>
        <w:jc w:val="right"/>
        <w:rPr>
          <w:b/>
          <w:bCs/>
        </w:rPr>
      </w:pPr>
      <w:r w:rsidRPr="00112D29">
        <w:rPr>
          <w:b/>
          <w:bCs/>
        </w:rPr>
        <w:t>pielikums</w:t>
      </w:r>
    </w:p>
    <w:p w14:paraId="3A4CB6F4" w14:textId="5DD75701" w:rsidR="003A2A65" w:rsidRPr="00112D29" w:rsidRDefault="003A2A65" w:rsidP="003A2A65">
      <w:pPr>
        <w:adjustRightInd w:val="0"/>
        <w:spacing w:after="120"/>
        <w:ind w:left="142"/>
        <w:jc w:val="center"/>
        <w:rPr>
          <w:b/>
        </w:rPr>
      </w:pPr>
      <w:r w:rsidRPr="00112D29">
        <w:rPr>
          <w:b/>
        </w:rPr>
        <w:t>TEHNISKĀ SPECIFIKĀCIJA</w:t>
      </w:r>
      <w:r w:rsidR="00862CB6">
        <w:rPr>
          <w:b/>
        </w:rPr>
        <w:t>/PIEDĀVĀJUMS</w:t>
      </w:r>
    </w:p>
    <w:p w14:paraId="2C136EC8" w14:textId="77777777" w:rsidR="003A2A65" w:rsidRPr="00112D29" w:rsidRDefault="003A2A65" w:rsidP="003A2A65">
      <w:pPr>
        <w:adjustRightInd w:val="0"/>
        <w:jc w:val="center"/>
        <w:rPr>
          <w:b/>
        </w:rPr>
      </w:pPr>
      <w:bookmarkStart w:id="0" w:name="_Toc412043059"/>
      <w:r w:rsidRPr="00112D29">
        <w:rPr>
          <w:b/>
        </w:rPr>
        <w:t xml:space="preserve">    Traktora ar aprīkojumu piegāde </w:t>
      </w:r>
    </w:p>
    <w:p w14:paraId="008DB4B8" w14:textId="77777777" w:rsidR="003A2A65" w:rsidRPr="00112D29" w:rsidRDefault="003A2A65" w:rsidP="003A2A65">
      <w:pPr>
        <w:adjustRightInd w:val="0"/>
        <w:jc w:val="center"/>
        <w:rPr>
          <w:b/>
        </w:rPr>
      </w:pPr>
      <w:r w:rsidRPr="00112D29">
        <w:rPr>
          <w:b/>
        </w:rPr>
        <w:t xml:space="preserve">Identifikācijas Nr. </w:t>
      </w:r>
      <w:r w:rsidRPr="00112D29">
        <w:t>JŪ 1/2022</w:t>
      </w:r>
    </w:p>
    <w:p w14:paraId="575AA3F3" w14:textId="77777777" w:rsidR="003A2A65" w:rsidRPr="00112D29" w:rsidRDefault="003A2A65" w:rsidP="003A2A65">
      <w:pPr>
        <w:adjustRightInd w:val="0"/>
        <w:jc w:val="both"/>
      </w:pPr>
    </w:p>
    <w:p w14:paraId="4B508874" w14:textId="77777777" w:rsidR="003A2A65" w:rsidRPr="00112D29" w:rsidRDefault="003A2A65" w:rsidP="003A2A65">
      <w:pPr>
        <w:adjustRightInd w:val="0"/>
        <w:jc w:val="both"/>
      </w:pPr>
      <w:r w:rsidRPr="00112D29">
        <w:t xml:space="preserve">Pretendents sagatavo un iesniedz piedāvājumu, ievērojot zemāk noteiktās Preces minimālās prasībās. </w:t>
      </w:r>
    </w:p>
    <w:tbl>
      <w:tblPr>
        <w:tblW w:w="5001" w:type="pct"/>
        <w:tblInd w:w="-289" w:type="dxa"/>
        <w:tblLayout w:type="fixed"/>
        <w:tblLook w:val="04A0" w:firstRow="1" w:lastRow="0" w:firstColumn="1" w:lastColumn="0" w:noHBand="0" w:noVBand="1"/>
      </w:tblPr>
      <w:tblGrid>
        <w:gridCol w:w="1741"/>
        <w:gridCol w:w="2176"/>
        <w:gridCol w:w="2320"/>
        <w:gridCol w:w="3771"/>
      </w:tblGrid>
      <w:tr w:rsidR="003A2A65" w:rsidRPr="00112D29" w14:paraId="4AE74B95" w14:textId="77777777" w:rsidTr="009C3C8C">
        <w:trPr>
          <w:trHeight w:val="765"/>
        </w:trPr>
        <w:tc>
          <w:tcPr>
            <w:tcW w:w="8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8FB403" w14:textId="77777777" w:rsidR="003A2A65" w:rsidRPr="00112D29" w:rsidRDefault="003A2A65" w:rsidP="005678D6">
            <w:pPr>
              <w:jc w:val="center"/>
              <w:rPr>
                <w:b/>
                <w:bCs/>
                <w:lang w:eastAsia="lv-LV"/>
              </w:rPr>
            </w:pPr>
            <w:r w:rsidRPr="00112D29">
              <w:rPr>
                <w:b/>
                <w:bCs/>
                <w:lang w:eastAsia="lv-LV"/>
              </w:rPr>
              <w:t>Parametru grupa</w:t>
            </w:r>
          </w:p>
        </w:tc>
        <w:tc>
          <w:tcPr>
            <w:tcW w:w="1087" w:type="pct"/>
            <w:tcBorders>
              <w:top w:val="single" w:sz="4" w:space="0" w:color="auto"/>
              <w:left w:val="nil"/>
              <w:bottom w:val="single" w:sz="4" w:space="0" w:color="auto"/>
              <w:right w:val="single" w:sz="4" w:space="0" w:color="auto"/>
            </w:tcBorders>
            <w:shd w:val="clear" w:color="000000" w:fill="D9D9D9"/>
            <w:vAlign w:val="center"/>
            <w:hideMark/>
          </w:tcPr>
          <w:p w14:paraId="02F9CA2F" w14:textId="77777777" w:rsidR="003A2A65" w:rsidRPr="00112D29" w:rsidRDefault="003A2A65" w:rsidP="005678D6">
            <w:pPr>
              <w:rPr>
                <w:b/>
                <w:bCs/>
                <w:lang w:eastAsia="lv-LV"/>
              </w:rPr>
            </w:pPr>
            <w:r w:rsidRPr="00112D29">
              <w:rPr>
                <w:b/>
                <w:bCs/>
                <w:lang w:eastAsia="lv-LV"/>
              </w:rPr>
              <w:t>Raksturlielums</w:t>
            </w:r>
          </w:p>
        </w:tc>
        <w:tc>
          <w:tcPr>
            <w:tcW w:w="1159" w:type="pct"/>
            <w:tcBorders>
              <w:top w:val="single" w:sz="4" w:space="0" w:color="auto"/>
              <w:left w:val="nil"/>
              <w:bottom w:val="single" w:sz="4" w:space="0" w:color="auto"/>
              <w:right w:val="single" w:sz="4" w:space="0" w:color="auto"/>
            </w:tcBorders>
            <w:shd w:val="clear" w:color="000000" w:fill="D9D9D9"/>
            <w:vAlign w:val="center"/>
            <w:hideMark/>
          </w:tcPr>
          <w:p w14:paraId="43CE208D" w14:textId="77777777" w:rsidR="003A2A65" w:rsidRPr="00112D29" w:rsidRDefault="003A2A65" w:rsidP="005678D6">
            <w:pPr>
              <w:rPr>
                <w:b/>
                <w:bCs/>
                <w:lang w:eastAsia="lv-LV"/>
              </w:rPr>
            </w:pPr>
            <w:r w:rsidRPr="00112D29">
              <w:rPr>
                <w:b/>
                <w:bCs/>
                <w:lang w:eastAsia="lv-LV"/>
              </w:rPr>
              <w:t>Pasūtītāja Prasības</w:t>
            </w:r>
          </w:p>
        </w:tc>
        <w:tc>
          <w:tcPr>
            <w:tcW w:w="1884" w:type="pct"/>
            <w:tcBorders>
              <w:top w:val="single" w:sz="4" w:space="0" w:color="auto"/>
              <w:left w:val="nil"/>
              <w:bottom w:val="single" w:sz="4" w:space="0" w:color="auto"/>
              <w:right w:val="single" w:sz="4" w:space="0" w:color="auto"/>
            </w:tcBorders>
            <w:shd w:val="clear" w:color="000000" w:fill="D9D9D9"/>
            <w:vAlign w:val="center"/>
            <w:hideMark/>
          </w:tcPr>
          <w:p w14:paraId="55C392E5" w14:textId="29305797" w:rsidR="003A2A65" w:rsidRPr="00112D29" w:rsidRDefault="003A2A65" w:rsidP="005678D6">
            <w:pPr>
              <w:jc w:val="center"/>
              <w:rPr>
                <w:b/>
                <w:bCs/>
                <w:lang w:eastAsia="lv-LV"/>
              </w:rPr>
            </w:pPr>
            <w:r w:rsidRPr="00112D29">
              <w:rPr>
                <w:b/>
                <w:bCs/>
                <w:lang w:eastAsia="lv-LV"/>
              </w:rPr>
              <w:t xml:space="preserve">Pretendenta  piedāvājums  (norādīt konkrētus raksturlielumus)                                </w:t>
            </w:r>
          </w:p>
        </w:tc>
      </w:tr>
      <w:tr w:rsidR="003A2A65" w:rsidRPr="00112D29" w14:paraId="34069840" w14:textId="77777777" w:rsidTr="009C3C8C">
        <w:trPr>
          <w:trHeight w:val="960"/>
        </w:trPr>
        <w:tc>
          <w:tcPr>
            <w:tcW w:w="870" w:type="pct"/>
            <w:tcBorders>
              <w:top w:val="nil"/>
              <w:left w:val="single" w:sz="4" w:space="0" w:color="auto"/>
              <w:bottom w:val="single" w:sz="4" w:space="0" w:color="auto"/>
              <w:right w:val="single" w:sz="4" w:space="0" w:color="auto"/>
            </w:tcBorders>
            <w:shd w:val="clear" w:color="000000" w:fill="D9D9D9"/>
            <w:vAlign w:val="center"/>
            <w:hideMark/>
          </w:tcPr>
          <w:p w14:paraId="264B7EA7" w14:textId="77777777" w:rsidR="003A2A65" w:rsidRPr="00112D29" w:rsidRDefault="003A2A65" w:rsidP="005678D6">
            <w:pPr>
              <w:rPr>
                <w:b/>
                <w:lang w:eastAsia="lv-LV"/>
              </w:rPr>
            </w:pPr>
            <w:r w:rsidRPr="00112D29">
              <w:rPr>
                <w:b/>
                <w:lang w:eastAsia="lv-LV"/>
              </w:rPr>
              <w:t>Galvenie parametri</w:t>
            </w:r>
          </w:p>
        </w:tc>
        <w:tc>
          <w:tcPr>
            <w:tcW w:w="1087" w:type="pct"/>
            <w:tcBorders>
              <w:top w:val="nil"/>
              <w:left w:val="nil"/>
              <w:bottom w:val="single" w:sz="4" w:space="0" w:color="auto"/>
              <w:right w:val="single" w:sz="4" w:space="0" w:color="auto"/>
            </w:tcBorders>
            <w:shd w:val="clear" w:color="000000" w:fill="D9D9D9"/>
            <w:vAlign w:val="center"/>
            <w:hideMark/>
          </w:tcPr>
          <w:p w14:paraId="3946993F" w14:textId="77777777" w:rsidR="003A2A65" w:rsidRPr="00112D29" w:rsidRDefault="003A2A65" w:rsidP="005678D6">
            <w:pPr>
              <w:rPr>
                <w:bCs/>
                <w:lang w:eastAsia="lv-LV"/>
              </w:rPr>
            </w:pPr>
            <w:r w:rsidRPr="00112D29">
              <w:rPr>
                <w:bCs/>
                <w:lang w:eastAsia="lv-LV"/>
              </w:rPr>
              <w:t>Nosaukums</w:t>
            </w:r>
          </w:p>
        </w:tc>
        <w:tc>
          <w:tcPr>
            <w:tcW w:w="1159" w:type="pct"/>
            <w:tcBorders>
              <w:top w:val="nil"/>
              <w:left w:val="nil"/>
              <w:bottom w:val="single" w:sz="4" w:space="0" w:color="auto"/>
              <w:right w:val="single" w:sz="4" w:space="0" w:color="auto"/>
            </w:tcBorders>
            <w:shd w:val="clear" w:color="000000" w:fill="D9D9D9"/>
            <w:vAlign w:val="center"/>
            <w:hideMark/>
          </w:tcPr>
          <w:p w14:paraId="6471D1CA" w14:textId="77777777" w:rsidR="003A2A65" w:rsidRPr="00112D29" w:rsidRDefault="003A2A65" w:rsidP="005678D6">
            <w:pPr>
              <w:rPr>
                <w:bCs/>
                <w:lang w:eastAsia="lv-LV"/>
              </w:rPr>
            </w:pPr>
            <w:r w:rsidRPr="00112D29">
              <w:rPr>
                <w:bCs/>
                <w:lang w:eastAsia="lv-LV"/>
              </w:rPr>
              <w:t xml:space="preserve">Jauns traktors ar priekšējo un aizmugurējo aprīkojumu  </w:t>
            </w:r>
          </w:p>
        </w:tc>
        <w:tc>
          <w:tcPr>
            <w:tcW w:w="1884" w:type="pct"/>
            <w:tcBorders>
              <w:top w:val="nil"/>
              <w:left w:val="nil"/>
              <w:bottom w:val="single" w:sz="4" w:space="0" w:color="auto"/>
              <w:right w:val="single" w:sz="4" w:space="0" w:color="auto"/>
            </w:tcBorders>
            <w:shd w:val="clear" w:color="000000" w:fill="FFFFFF"/>
            <w:vAlign w:val="center"/>
            <w:hideMark/>
          </w:tcPr>
          <w:p w14:paraId="7D8A0C4B" w14:textId="77777777" w:rsidR="003A2A65" w:rsidRPr="00112D29" w:rsidRDefault="003A2A65" w:rsidP="005678D6">
            <w:pPr>
              <w:rPr>
                <w:b/>
                <w:bCs/>
                <w:lang w:eastAsia="lv-LV"/>
              </w:rPr>
            </w:pPr>
          </w:p>
        </w:tc>
      </w:tr>
      <w:tr w:rsidR="003A2A65" w:rsidRPr="00112D29" w14:paraId="17975552" w14:textId="77777777" w:rsidTr="009C3C8C">
        <w:trPr>
          <w:trHeight w:val="247"/>
        </w:trPr>
        <w:tc>
          <w:tcPr>
            <w:tcW w:w="870" w:type="pct"/>
            <w:vMerge w:val="restart"/>
            <w:tcBorders>
              <w:top w:val="nil"/>
              <w:left w:val="single" w:sz="4" w:space="0" w:color="auto"/>
              <w:right w:val="single" w:sz="4" w:space="0" w:color="auto"/>
            </w:tcBorders>
            <w:shd w:val="clear" w:color="000000" w:fill="D9D9D9"/>
            <w:vAlign w:val="center"/>
            <w:hideMark/>
          </w:tcPr>
          <w:p w14:paraId="7C0BA497" w14:textId="77777777" w:rsidR="003A2A65" w:rsidRPr="00112D29" w:rsidRDefault="003A2A65" w:rsidP="005678D6">
            <w:pPr>
              <w:rPr>
                <w:b/>
                <w:lang w:eastAsia="lv-LV"/>
              </w:rPr>
            </w:pPr>
            <w:r w:rsidRPr="00112D29">
              <w:rPr>
                <w:b/>
                <w:lang w:eastAsia="lv-LV"/>
              </w:rPr>
              <w:t>Dzinējs</w:t>
            </w:r>
          </w:p>
          <w:p w14:paraId="65B630C9" w14:textId="77777777" w:rsidR="003A2A65" w:rsidRPr="00112D29" w:rsidRDefault="003A2A65" w:rsidP="005678D6">
            <w:pPr>
              <w:rPr>
                <w:b/>
                <w:lang w:eastAsia="lv-LV"/>
              </w:rPr>
            </w:pPr>
          </w:p>
        </w:tc>
        <w:tc>
          <w:tcPr>
            <w:tcW w:w="1087" w:type="pct"/>
            <w:tcBorders>
              <w:top w:val="nil"/>
              <w:left w:val="nil"/>
              <w:bottom w:val="single" w:sz="4" w:space="0" w:color="auto"/>
              <w:right w:val="single" w:sz="4" w:space="0" w:color="auto"/>
            </w:tcBorders>
            <w:shd w:val="clear" w:color="000000" w:fill="D9D9D9"/>
            <w:vAlign w:val="center"/>
            <w:hideMark/>
          </w:tcPr>
          <w:p w14:paraId="197A79A5" w14:textId="77777777" w:rsidR="003A2A65" w:rsidRPr="00112D29" w:rsidRDefault="003A2A65" w:rsidP="005678D6">
            <w:pPr>
              <w:rPr>
                <w:lang w:eastAsia="lv-LV"/>
              </w:rPr>
            </w:pPr>
            <w:r w:rsidRPr="00112D29">
              <w:rPr>
                <w:lang w:eastAsia="lv-LV"/>
              </w:rPr>
              <w:t>Motora jauda (kw)</w:t>
            </w:r>
          </w:p>
        </w:tc>
        <w:tc>
          <w:tcPr>
            <w:tcW w:w="1159" w:type="pct"/>
            <w:tcBorders>
              <w:top w:val="nil"/>
              <w:left w:val="nil"/>
              <w:bottom w:val="single" w:sz="4" w:space="0" w:color="auto"/>
              <w:right w:val="single" w:sz="4" w:space="0" w:color="auto"/>
            </w:tcBorders>
            <w:shd w:val="clear" w:color="000000" w:fill="D9D9D9"/>
            <w:vAlign w:val="center"/>
            <w:hideMark/>
          </w:tcPr>
          <w:p w14:paraId="0A9974A1" w14:textId="77777777" w:rsidR="003A2A65" w:rsidRPr="00112D29" w:rsidRDefault="003A2A65" w:rsidP="005678D6">
            <w:pPr>
              <w:rPr>
                <w:lang w:eastAsia="lv-LV"/>
              </w:rPr>
            </w:pPr>
            <w:r w:rsidRPr="00112D29">
              <w:rPr>
                <w:lang w:eastAsia="lv-LV"/>
              </w:rPr>
              <w:t>Ne mazāk kā 55</w:t>
            </w:r>
            <w:r w:rsidRPr="00112D29">
              <w:rPr>
                <w:b/>
                <w:bCs/>
                <w:lang w:eastAsia="lv-LV"/>
              </w:rPr>
              <w:t xml:space="preserve"> </w:t>
            </w:r>
            <w:r w:rsidRPr="00112D29">
              <w:rPr>
                <w:lang w:eastAsia="lv-LV"/>
              </w:rPr>
              <w:t>kw</w:t>
            </w:r>
          </w:p>
        </w:tc>
        <w:tc>
          <w:tcPr>
            <w:tcW w:w="1884" w:type="pct"/>
            <w:tcBorders>
              <w:top w:val="nil"/>
              <w:left w:val="nil"/>
              <w:bottom w:val="single" w:sz="4" w:space="0" w:color="auto"/>
              <w:right w:val="single" w:sz="4" w:space="0" w:color="auto"/>
            </w:tcBorders>
            <w:shd w:val="clear" w:color="000000" w:fill="FFFFFF"/>
            <w:vAlign w:val="center"/>
            <w:hideMark/>
          </w:tcPr>
          <w:p w14:paraId="3C1BF51E" w14:textId="77777777" w:rsidR="003A2A65" w:rsidRPr="00112D29" w:rsidRDefault="003A2A65" w:rsidP="005678D6">
            <w:pPr>
              <w:rPr>
                <w:b/>
                <w:bCs/>
                <w:lang w:eastAsia="lv-LV"/>
              </w:rPr>
            </w:pPr>
          </w:p>
        </w:tc>
      </w:tr>
      <w:tr w:rsidR="003A2A65" w:rsidRPr="00112D29" w14:paraId="26456980" w14:textId="77777777" w:rsidTr="009C3C8C">
        <w:trPr>
          <w:trHeight w:val="255"/>
        </w:trPr>
        <w:tc>
          <w:tcPr>
            <w:tcW w:w="870" w:type="pct"/>
            <w:vMerge/>
            <w:tcBorders>
              <w:left w:val="single" w:sz="4" w:space="0" w:color="auto"/>
              <w:right w:val="single" w:sz="4" w:space="0" w:color="auto"/>
            </w:tcBorders>
            <w:shd w:val="clear" w:color="000000" w:fill="D9D9D9"/>
            <w:vAlign w:val="center"/>
            <w:hideMark/>
          </w:tcPr>
          <w:p w14:paraId="23B0E0F7"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hideMark/>
          </w:tcPr>
          <w:p w14:paraId="53B323B8" w14:textId="77777777" w:rsidR="003A2A65" w:rsidRPr="00112D29" w:rsidRDefault="003A2A65" w:rsidP="005678D6">
            <w:pPr>
              <w:rPr>
                <w:lang w:eastAsia="lv-LV"/>
              </w:rPr>
            </w:pPr>
            <w:r w:rsidRPr="00112D29">
              <w:rPr>
                <w:lang w:eastAsia="lv-LV"/>
              </w:rPr>
              <w:t>Cilindru skaits</w:t>
            </w:r>
          </w:p>
        </w:tc>
        <w:tc>
          <w:tcPr>
            <w:tcW w:w="1159" w:type="pct"/>
            <w:tcBorders>
              <w:top w:val="nil"/>
              <w:left w:val="nil"/>
              <w:bottom w:val="single" w:sz="4" w:space="0" w:color="auto"/>
              <w:right w:val="single" w:sz="4" w:space="0" w:color="auto"/>
            </w:tcBorders>
            <w:shd w:val="clear" w:color="000000" w:fill="D9D9D9"/>
            <w:vAlign w:val="center"/>
            <w:hideMark/>
          </w:tcPr>
          <w:p w14:paraId="1A6E2855" w14:textId="77777777" w:rsidR="003A2A65" w:rsidRPr="00112D29" w:rsidRDefault="003A2A65" w:rsidP="005678D6">
            <w:pPr>
              <w:rPr>
                <w:lang w:eastAsia="lv-LV"/>
              </w:rPr>
            </w:pPr>
            <w:r w:rsidRPr="00112D29">
              <w:rPr>
                <w:lang w:eastAsia="lv-LV"/>
              </w:rPr>
              <w:t>Ne mazāk kā 4 (četri)</w:t>
            </w:r>
          </w:p>
        </w:tc>
        <w:tc>
          <w:tcPr>
            <w:tcW w:w="1884" w:type="pct"/>
            <w:tcBorders>
              <w:top w:val="nil"/>
              <w:left w:val="nil"/>
              <w:bottom w:val="single" w:sz="4" w:space="0" w:color="auto"/>
              <w:right w:val="single" w:sz="4" w:space="0" w:color="auto"/>
            </w:tcBorders>
            <w:shd w:val="clear" w:color="000000" w:fill="FFFFFF"/>
            <w:vAlign w:val="center"/>
            <w:hideMark/>
          </w:tcPr>
          <w:p w14:paraId="0F0DFA3B" w14:textId="77777777" w:rsidR="003A2A65" w:rsidRPr="00112D29" w:rsidRDefault="003A2A65" w:rsidP="005678D6">
            <w:pPr>
              <w:rPr>
                <w:b/>
                <w:bCs/>
                <w:lang w:eastAsia="lv-LV"/>
              </w:rPr>
            </w:pPr>
            <w:r w:rsidRPr="00112D29">
              <w:rPr>
                <w:b/>
                <w:bCs/>
                <w:lang w:eastAsia="lv-LV"/>
              </w:rPr>
              <w:t> </w:t>
            </w:r>
          </w:p>
        </w:tc>
      </w:tr>
      <w:tr w:rsidR="003A2A65" w:rsidRPr="00112D29" w14:paraId="0E47FD12" w14:textId="77777777" w:rsidTr="009C3C8C">
        <w:trPr>
          <w:trHeight w:val="297"/>
        </w:trPr>
        <w:tc>
          <w:tcPr>
            <w:tcW w:w="870" w:type="pct"/>
            <w:vMerge/>
            <w:tcBorders>
              <w:left w:val="single" w:sz="4" w:space="0" w:color="auto"/>
              <w:right w:val="single" w:sz="4" w:space="0" w:color="auto"/>
            </w:tcBorders>
            <w:shd w:val="clear" w:color="000000" w:fill="D9D9D9"/>
            <w:vAlign w:val="center"/>
            <w:hideMark/>
          </w:tcPr>
          <w:p w14:paraId="4FED1297"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hideMark/>
          </w:tcPr>
          <w:p w14:paraId="54EF0272" w14:textId="77777777" w:rsidR="003A2A65" w:rsidRPr="00112D29" w:rsidRDefault="003A2A65" w:rsidP="005678D6">
            <w:pPr>
              <w:rPr>
                <w:lang w:eastAsia="lv-LV"/>
              </w:rPr>
            </w:pPr>
            <w:r w:rsidRPr="00112D29">
              <w:rPr>
                <w:lang w:eastAsia="lv-LV"/>
              </w:rPr>
              <w:t>Motora tilpums</w:t>
            </w:r>
          </w:p>
        </w:tc>
        <w:tc>
          <w:tcPr>
            <w:tcW w:w="1159" w:type="pct"/>
            <w:tcBorders>
              <w:top w:val="nil"/>
              <w:left w:val="nil"/>
              <w:bottom w:val="single" w:sz="4" w:space="0" w:color="auto"/>
              <w:right w:val="single" w:sz="4" w:space="0" w:color="auto"/>
            </w:tcBorders>
            <w:shd w:val="clear" w:color="000000" w:fill="D9D9D9"/>
            <w:vAlign w:val="center"/>
            <w:hideMark/>
          </w:tcPr>
          <w:p w14:paraId="703DB637" w14:textId="77777777" w:rsidR="003A2A65" w:rsidRPr="00112D29" w:rsidRDefault="003A2A65" w:rsidP="005678D6">
            <w:pPr>
              <w:rPr>
                <w:lang w:eastAsia="lv-LV"/>
              </w:rPr>
            </w:pPr>
            <w:r w:rsidRPr="00112D29">
              <w:rPr>
                <w:lang w:eastAsia="lv-LV"/>
              </w:rPr>
              <w:t>Līdz 3 l</w:t>
            </w:r>
          </w:p>
        </w:tc>
        <w:tc>
          <w:tcPr>
            <w:tcW w:w="1884" w:type="pct"/>
            <w:tcBorders>
              <w:top w:val="nil"/>
              <w:left w:val="nil"/>
              <w:bottom w:val="single" w:sz="4" w:space="0" w:color="auto"/>
              <w:right w:val="single" w:sz="4" w:space="0" w:color="auto"/>
            </w:tcBorders>
            <w:shd w:val="clear" w:color="000000" w:fill="FFFFFF"/>
            <w:vAlign w:val="center"/>
            <w:hideMark/>
          </w:tcPr>
          <w:p w14:paraId="0A843DEA" w14:textId="77777777" w:rsidR="003A2A65" w:rsidRPr="00112D29" w:rsidRDefault="003A2A65" w:rsidP="005678D6">
            <w:pPr>
              <w:rPr>
                <w:b/>
                <w:bCs/>
                <w:lang w:eastAsia="lv-LV"/>
              </w:rPr>
            </w:pPr>
          </w:p>
        </w:tc>
      </w:tr>
      <w:tr w:rsidR="003A2A65" w:rsidRPr="00112D29" w14:paraId="0FFEA73C" w14:textId="77777777" w:rsidTr="009C3C8C">
        <w:trPr>
          <w:trHeight w:val="259"/>
        </w:trPr>
        <w:tc>
          <w:tcPr>
            <w:tcW w:w="870" w:type="pct"/>
            <w:vMerge/>
            <w:tcBorders>
              <w:left w:val="single" w:sz="4" w:space="0" w:color="auto"/>
              <w:right w:val="single" w:sz="4" w:space="0" w:color="auto"/>
            </w:tcBorders>
            <w:shd w:val="clear" w:color="000000" w:fill="D9D9D9"/>
            <w:vAlign w:val="center"/>
            <w:hideMark/>
          </w:tcPr>
          <w:p w14:paraId="7AC464D1"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hideMark/>
          </w:tcPr>
          <w:p w14:paraId="5B5C987D" w14:textId="77777777" w:rsidR="003A2A65" w:rsidRPr="00112D29" w:rsidRDefault="003A2A65" w:rsidP="005678D6">
            <w:pPr>
              <w:rPr>
                <w:lang w:eastAsia="lv-LV"/>
              </w:rPr>
            </w:pPr>
            <w:r w:rsidRPr="00112D29">
              <w:rPr>
                <w:lang w:eastAsia="lv-LV"/>
              </w:rPr>
              <w:t>Nominālie dzinēja apgriezieni</w:t>
            </w:r>
          </w:p>
        </w:tc>
        <w:tc>
          <w:tcPr>
            <w:tcW w:w="1159" w:type="pct"/>
            <w:tcBorders>
              <w:top w:val="nil"/>
              <w:left w:val="nil"/>
              <w:bottom w:val="single" w:sz="4" w:space="0" w:color="auto"/>
              <w:right w:val="single" w:sz="4" w:space="0" w:color="auto"/>
            </w:tcBorders>
            <w:shd w:val="clear" w:color="000000" w:fill="D9D9D9"/>
            <w:vAlign w:val="center"/>
            <w:hideMark/>
          </w:tcPr>
          <w:p w14:paraId="0A52E947" w14:textId="77777777" w:rsidR="003A2A65" w:rsidRPr="00112D29" w:rsidRDefault="003A2A65" w:rsidP="005678D6">
            <w:pPr>
              <w:rPr>
                <w:lang w:eastAsia="lv-LV"/>
              </w:rPr>
            </w:pPr>
            <w:r w:rsidRPr="00112D29">
              <w:rPr>
                <w:lang w:eastAsia="lv-LV"/>
              </w:rPr>
              <w:t>Apgr/min. 2500</w:t>
            </w:r>
          </w:p>
        </w:tc>
        <w:tc>
          <w:tcPr>
            <w:tcW w:w="1884" w:type="pct"/>
            <w:tcBorders>
              <w:top w:val="nil"/>
              <w:left w:val="nil"/>
              <w:bottom w:val="single" w:sz="4" w:space="0" w:color="auto"/>
              <w:right w:val="single" w:sz="4" w:space="0" w:color="auto"/>
            </w:tcBorders>
            <w:shd w:val="clear" w:color="000000" w:fill="FFFFFF"/>
            <w:vAlign w:val="center"/>
            <w:hideMark/>
          </w:tcPr>
          <w:p w14:paraId="29CBF18E" w14:textId="77777777" w:rsidR="003A2A65" w:rsidRPr="00112D29" w:rsidRDefault="003A2A65" w:rsidP="005678D6">
            <w:pPr>
              <w:rPr>
                <w:b/>
                <w:bCs/>
                <w:lang w:eastAsia="lv-LV"/>
              </w:rPr>
            </w:pPr>
          </w:p>
        </w:tc>
      </w:tr>
      <w:tr w:rsidR="003A2A65" w:rsidRPr="00112D29" w14:paraId="48F864E5" w14:textId="77777777" w:rsidTr="009C3C8C">
        <w:trPr>
          <w:trHeight w:val="259"/>
        </w:trPr>
        <w:tc>
          <w:tcPr>
            <w:tcW w:w="870" w:type="pct"/>
            <w:vMerge/>
            <w:tcBorders>
              <w:left w:val="single" w:sz="4" w:space="0" w:color="auto"/>
              <w:right w:val="single" w:sz="4" w:space="0" w:color="auto"/>
            </w:tcBorders>
            <w:shd w:val="clear" w:color="000000" w:fill="D9D9D9"/>
            <w:vAlign w:val="center"/>
          </w:tcPr>
          <w:p w14:paraId="376269B0"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tcPr>
          <w:p w14:paraId="557D43F4" w14:textId="77777777" w:rsidR="003A2A65" w:rsidRPr="00112D29" w:rsidRDefault="003A2A65" w:rsidP="005678D6">
            <w:pPr>
              <w:rPr>
                <w:lang w:eastAsia="lv-LV"/>
              </w:rPr>
            </w:pPr>
            <w:r w:rsidRPr="00112D29">
              <w:rPr>
                <w:lang w:eastAsia="lv-LV"/>
              </w:rPr>
              <w:t>Maksimālais griezes moments</w:t>
            </w:r>
          </w:p>
        </w:tc>
        <w:tc>
          <w:tcPr>
            <w:tcW w:w="1159" w:type="pct"/>
            <w:tcBorders>
              <w:top w:val="nil"/>
              <w:left w:val="nil"/>
              <w:bottom w:val="single" w:sz="4" w:space="0" w:color="auto"/>
              <w:right w:val="single" w:sz="4" w:space="0" w:color="auto"/>
            </w:tcBorders>
            <w:shd w:val="clear" w:color="000000" w:fill="D9D9D9"/>
            <w:vAlign w:val="center"/>
          </w:tcPr>
          <w:p w14:paraId="41A4B844" w14:textId="77777777" w:rsidR="003A2A65" w:rsidRPr="00112D29" w:rsidRDefault="003A2A65" w:rsidP="005678D6">
            <w:pPr>
              <w:rPr>
                <w:lang w:eastAsia="lv-LV"/>
              </w:rPr>
            </w:pPr>
            <w:r w:rsidRPr="00112D29">
              <w:rPr>
                <w:lang w:eastAsia="lv-LV"/>
              </w:rPr>
              <w:t>Vismaz 420 Nm</w:t>
            </w:r>
          </w:p>
        </w:tc>
        <w:tc>
          <w:tcPr>
            <w:tcW w:w="1884" w:type="pct"/>
            <w:tcBorders>
              <w:top w:val="nil"/>
              <w:left w:val="nil"/>
              <w:bottom w:val="single" w:sz="4" w:space="0" w:color="auto"/>
              <w:right w:val="single" w:sz="4" w:space="0" w:color="auto"/>
            </w:tcBorders>
            <w:shd w:val="clear" w:color="000000" w:fill="FFFFFF"/>
            <w:vAlign w:val="center"/>
          </w:tcPr>
          <w:p w14:paraId="673DCD43" w14:textId="77777777" w:rsidR="003A2A65" w:rsidRPr="00112D29" w:rsidRDefault="003A2A65" w:rsidP="005678D6">
            <w:pPr>
              <w:rPr>
                <w:b/>
                <w:bCs/>
                <w:lang w:eastAsia="lv-LV"/>
              </w:rPr>
            </w:pPr>
          </w:p>
        </w:tc>
      </w:tr>
      <w:tr w:rsidR="003A2A65" w:rsidRPr="00112D29" w14:paraId="7420EBF3" w14:textId="77777777" w:rsidTr="009C3C8C">
        <w:trPr>
          <w:trHeight w:val="250"/>
        </w:trPr>
        <w:tc>
          <w:tcPr>
            <w:tcW w:w="870" w:type="pct"/>
            <w:vMerge/>
            <w:tcBorders>
              <w:left w:val="single" w:sz="4" w:space="0" w:color="auto"/>
              <w:bottom w:val="single" w:sz="4" w:space="0" w:color="auto"/>
              <w:right w:val="single" w:sz="4" w:space="0" w:color="auto"/>
            </w:tcBorders>
            <w:shd w:val="clear" w:color="000000" w:fill="D9D9D9"/>
            <w:vAlign w:val="center"/>
          </w:tcPr>
          <w:p w14:paraId="7C43920F"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tcPr>
          <w:p w14:paraId="474746BB" w14:textId="77777777" w:rsidR="003A2A65" w:rsidRPr="00112D29" w:rsidRDefault="003A2A65" w:rsidP="005678D6">
            <w:pPr>
              <w:rPr>
                <w:lang w:eastAsia="lv-LV"/>
              </w:rPr>
            </w:pPr>
            <w:r w:rsidRPr="00112D29">
              <w:rPr>
                <w:lang w:eastAsia="lv-LV"/>
              </w:rPr>
              <w:t xml:space="preserve">Motors </w:t>
            </w:r>
          </w:p>
        </w:tc>
        <w:tc>
          <w:tcPr>
            <w:tcW w:w="1159" w:type="pct"/>
            <w:tcBorders>
              <w:top w:val="nil"/>
              <w:left w:val="nil"/>
              <w:bottom w:val="single" w:sz="4" w:space="0" w:color="auto"/>
              <w:right w:val="single" w:sz="4" w:space="0" w:color="auto"/>
            </w:tcBorders>
            <w:shd w:val="clear" w:color="000000" w:fill="D9D9D9"/>
            <w:vAlign w:val="center"/>
          </w:tcPr>
          <w:p w14:paraId="14714263" w14:textId="77777777" w:rsidR="003A2A65" w:rsidRPr="00112D29" w:rsidRDefault="003A2A65" w:rsidP="005678D6">
            <w:pPr>
              <w:rPr>
                <w:lang w:eastAsia="lv-LV"/>
              </w:rPr>
            </w:pPr>
            <w:r w:rsidRPr="00112D29">
              <w:rPr>
                <w:lang w:eastAsia="lv-LV"/>
              </w:rPr>
              <w:t>Šķidruma dzeses dīzeļmotors</w:t>
            </w:r>
          </w:p>
        </w:tc>
        <w:tc>
          <w:tcPr>
            <w:tcW w:w="1884" w:type="pct"/>
            <w:tcBorders>
              <w:top w:val="nil"/>
              <w:left w:val="nil"/>
              <w:bottom w:val="single" w:sz="4" w:space="0" w:color="auto"/>
              <w:right w:val="single" w:sz="4" w:space="0" w:color="auto"/>
            </w:tcBorders>
            <w:shd w:val="clear" w:color="000000" w:fill="FFFFFF"/>
            <w:vAlign w:val="center"/>
          </w:tcPr>
          <w:p w14:paraId="580C8A42" w14:textId="77777777" w:rsidR="003A2A65" w:rsidRPr="00112D29" w:rsidRDefault="003A2A65" w:rsidP="005678D6">
            <w:pPr>
              <w:rPr>
                <w:b/>
                <w:bCs/>
                <w:lang w:eastAsia="lv-LV"/>
              </w:rPr>
            </w:pPr>
          </w:p>
        </w:tc>
      </w:tr>
      <w:tr w:rsidR="003A2A65" w:rsidRPr="00112D29" w14:paraId="723AF172" w14:textId="77777777" w:rsidTr="009C3C8C">
        <w:trPr>
          <w:trHeight w:val="472"/>
        </w:trPr>
        <w:tc>
          <w:tcPr>
            <w:tcW w:w="870" w:type="pct"/>
            <w:vMerge w:val="restart"/>
            <w:tcBorders>
              <w:top w:val="single" w:sz="4" w:space="0" w:color="auto"/>
              <w:left w:val="single" w:sz="4" w:space="0" w:color="auto"/>
              <w:right w:val="single" w:sz="4" w:space="0" w:color="auto"/>
            </w:tcBorders>
            <w:shd w:val="clear" w:color="000000" w:fill="D9D9D9"/>
            <w:vAlign w:val="center"/>
          </w:tcPr>
          <w:p w14:paraId="2E08D1A6" w14:textId="77777777" w:rsidR="003A2A65" w:rsidRPr="00112D29" w:rsidRDefault="003A2A65" w:rsidP="005678D6">
            <w:pPr>
              <w:rPr>
                <w:b/>
                <w:lang w:eastAsia="lv-LV"/>
              </w:rPr>
            </w:pPr>
            <w:r w:rsidRPr="00112D29">
              <w:rPr>
                <w:b/>
                <w:lang w:eastAsia="lv-LV"/>
              </w:rPr>
              <w:t>Elektro</w:t>
            </w:r>
          </w:p>
          <w:p w14:paraId="235F9743" w14:textId="77777777" w:rsidR="003A2A65" w:rsidRPr="00112D29" w:rsidRDefault="003A2A65" w:rsidP="005678D6">
            <w:pPr>
              <w:rPr>
                <w:b/>
                <w:lang w:eastAsia="lv-LV"/>
              </w:rPr>
            </w:pPr>
            <w:r w:rsidRPr="00112D29">
              <w:rPr>
                <w:b/>
                <w:lang w:eastAsia="lv-LV"/>
              </w:rPr>
              <w:t>iekārta</w:t>
            </w:r>
          </w:p>
          <w:p w14:paraId="253AA388" w14:textId="77777777" w:rsidR="003A2A65" w:rsidRPr="00112D29" w:rsidRDefault="003A2A65" w:rsidP="005678D6">
            <w:pPr>
              <w:rPr>
                <w:b/>
                <w:lang w:eastAsia="lv-LV"/>
              </w:rPr>
            </w:pPr>
          </w:p>
          <w:p w14:paraId="55A0691A" w14:textId="77777777" w:rsidR="003A2A65" w:rsidRPr="00112D29" w:rsidRDefault="003A2A65" w:rsidP="005678D6">
            <w:pPr>
              <w:rPr>
                <w:b/>
                <w:lang w:eastAsia="lv-LV"/>
              </w:rPr>
            </w:pPr>
          </w:p>
          <w:p w14:paraId="05ECFC57" w14:textId="77777777" w:rsidR="003A2A65" w:rsidRPr="00112D29" w:rsidRDefault="003A2A65" w:rsidP="005678D6">
            <w:pPr>
              <w:rPr>
                <w:b/>
                <w:lang w:eastAsia="lv-LV"/>
              </w:rPr>
            </w:pPr>
          </w:p>
          <w:p w14:paraId="6F994CAD" w14:textId="77777777" w:rsidR="003A2A65" w:rsidRPr="00112D29" w:rsidRDefault="003A2A65" w:rsidP="005678D6">
            <w:pPr>
              <w:rPr>
                <w:b/>
                <w:lang w:eastAsia="lv-LV"/>
              </w:rPr>
            </w:pPr>
          </w:p>
          <w:p w14:paraId="671F7617" w14:textId="77777777" w:rsidR="003A2A65" w:rsidRPr="00112D29" w:rsidRDefault="003A2A65" w:rsidP="005678D6">
            <w:pPr>
              <w:rPr>
                <w:b/>
                <w:lang w:eastAsia="lv-LV"/>
              </w:rPr>
            </w:pPr>
          </w:p>
          <w:p w14:paraId="3D024A44" w14:textId="77777777" w:rsidR="003A2A65" w:rsidRPr="00112D29" w:rsidRDefault="003A2A65" w:rsidP="005678D6">
            <w:pPr>
              <w:rPr>
                <w:b/>
                <w:lang w:eastAsia="lv-LV"/>
              </w:rPr>
            </w:pPr>
          </w:p>
        </w:tc>
        <w:tc>
          <w:tcPr>
            <w:tcW w:w="1087" w:type="pct"/>
            <w:tcBorders>
              <w:top w:val="single" w:sz="4" w:space="0" w:color="auto"/>
              <w:left w:val="nil"/>
              <w:right w:val="single" w:sz="4" w:space="0" w:color="auto"/>
            </w:tcBorders>
            <w:shd w:val="clear" w:color="000000" w:fill="D9D9D9"/>
            <w:vAlign w:val="center"/>
          </w:tcPr>
          <w:p w14:paraId="1BE7DA7D" w14:textId="77777777" w:rsidR="003A2A65" w:rsidRPr="00112D29" w:rsidRDefault="003A2A65" w:rsidP="005678D6">
            <w:pPr>
              <w:rPr>
                <w:lang w:eastAsia="lv-LV"/>
              </w:rPr>
            </w:pPr>
            <w:r w:rsidRPr="00112D29">
              <w:rPr>
                <w:lang w:eastAsia="lv-LV"/>
              </w:rPr>
              <w:t>Spriegums</w:t>
            </w:r>
          </w:p>
        </w:tc>
        <w:tc>
          <w:tcPr>
            <w:tcW w:w="1159" w:type="pct"/>
            <w:tcBorders>
              <w:top w:val="single" w:sz="4" w:space="0" w:color="auto"/>
              <w:left w:val="nil"/>
              <w:right w:val="single" w:sz="4" w:space="0" w:color="auto"/>
            </w:tcBorders>
            <w:shd w:val="clear" w:color="000000" w:fill="D9D9D9"/>
            <w:vAlign w:val="center"/>
          </w:tcPr>
          <w:p w14:paraId="28B5A156" w14:textId="77777777" w:rsidR="003A2A65" w:rsidRPr="00112D29" w:rsidRDefault="003A2A65" w:rsidP="005678D6">
            <w:pPr>
              <w:rPr>
                <w:lang w:eastAsia="lv-LV"/>
              </w:rPr>
            </w:pPr>
            <w:r w:rsidRPr="00112D29">
              <w:rPr>
                <w:lang w:eastAsia="lv-LV"/>
              </w:rPr>
              <w:t>12V</w:t>
            </w:r>
          </w:p>
        </w:tc>
        <w:tc>
          <w:tcPr>
            <w:tcW w:w="1884" w:type="pct"/>
            <w:tcBorders>
              <w:top w:val="single" w:sz="4" w:space="0" w:color="auto"/>
              <w:left w:val="nil"/>
              <w:right w:val="single" w:sz="4" w:space="0" w:color="auto"/>
            </w:tcBorders>
            <w:shd w:val="clear" w:color="000000" w:fill="FFFFFF"/>
            <w:vAlign w:val="center"/>
          </w:tcPr>
          <w:p w14:paraId="5AFB355C" w14:textId="77777777" w:rsidR="003A2A65" w:rsidRPr="00112D29" w:rsidRDefault="003A2A65" w:rsidP="005678D6">
            <w:pPr>
              <w:rPr>
                <w:b/>
                <w:bCs/>
                <w:highlight w:val="green"/>
                <w:lang w:eastAsia="lv-LV"/>
              </w:rPr>
            </w:pPr>
          </w:p>
        </w:tc>
      </w:tr>
      <w:tr w:rsidR="003A2A65" w:rsidRPr="00112D29" w14:paraId="52F8DAB6" w14:textId="77777777" w:rsidTr="009C3C8C">
        <w:trPr>
          <w:trHeight w:val="1543"/>
        </w:trPr>
        <w:tc>
          <w:tcPr>
            <w:tcW w:w="870" w:type="pct"/>
            <w:vMerge/>
            <w:tcBorders>
              <w:left w:val="single" w:sz="4" w:space="0" w:color="auto"/>
              <w:bottom w:val="single" w:sz="4" w:space="0" w:color="auto"/>
              <w:right w:val="single" w:sz="4" w:space="0" w:color="auto"/>
            </w:tcBorders>
            <w:shd w:val="clear" w:color="000000" w:fill="D9D9D9"/>
            <w:vAlign w:val="center"/>
          </w:tcPr>
          <w:p w14:paraId="5A4D9940" w14:textId="77777777" w:rsidR="003A2A65" w:rsidRPr="00112D29" w:rsidRDefault="003A2A65" w:rsidP="005678D6">
            <w:pPr>
              <w:rPr>
                <w:lang w:eastAsia="lv-LV"/>
              </w:rPr>
            </w:pPr>
          </w:p>
        </w:tc>
        <w:tc>
          <w:tcPr>
            <w:tcW w:w="1087" w:type="pct"/>
            <w:tcBorders>
              <w:top w:val="single" w:sz="4" w:space="0" w:color="auto"/>
              <w:left w:val="nil"/>
              <w:bottom w:val="single" w:sz="4" w:space="0" w:color="auto"/>
              <w:right w:val="single" w:sz="4" w:space="0" w:color="auto"/>
            </w:tcBorders>
            <w:shd w:val="clear" w:color="000000" w:fill="D9D9D9"/>
            <w:vAlign w:val="center"/>
          </w:tcPr>
          <w:p w14:paraId="6DFD0962" w14:textId="77777777" w:rsidR="003A2A65" w:rsidRPr="00112D29" w:rsidRDefault="003A2A65" w:rsidP="005678D6">
            <w:pPr>
              <w:rPr>
                <w:lang w:eastAsia="lv-LV"/>
              </w:rPr>
            </w:pPr>
            <w:r w:rsidRPr="00112D29">
              <w:rPr>
                <w:lang w:eastAsia="lv-LV"/>
              </w:rPr>
              <w:t>LR standartiem atbilstošs numura stiprinājums un apgaismojums</w:t>
            </w:r>
          </w:p>
        </w:tc>
        <w:tc>
          <w:tcPr>
            <w:tcW w:w="1159" w:type="pct"/>
            <w:tcBorders>
              <w:top w:val="single" w:sz="4" w:space="0" w:color="auto"/>
              <w:left w:val="nil"/>
              <w:bottom w:val="single" w:sz="4" w:space="0" w:color="auto"/>
              <w:right w:val="single" w:sz="4" w:space="0" w:color="auto"/>
            </w:tcBorders>
            <w:shd w:val="clear" w:color="000000" w:fill="D9D9D9"/>
            <w:vAlign w:val="center"/>
          </w:tcPr>
          <w:p w14:paraId="1F5DEC57" w14:textId="77777777" w:rsidR="003A2A65" w:rsidRPr="00112D29" w:rsidRDefault="003A2A65" w:rsidP="005678D6">
            <w:pPr>
              <w:rPr>
                <w:lang w:eastAsia="lv-LV"/>
              </w:rPr>
            </w:pPr>
            <w:r w:rsidRPr="00112D29">
              <w:rPr>
                <w:lang w:eastAsia="lv-LV"/>
              </w:rPr>
              <w:t>Jānodrošina</w:t>
            </w:r>
          </w:p>
        </w:tc>
        <w:tc>
          <w:tcPr>
            <w:tcW w:w="1884" w:type="pct"/>
            <w:tcBorders>
              <w:top w:val="single" w:sz="4" w:space="0" w:color="auto"/>
              <w:left w:val="nil"/>
              <w:bottom w:val="single" w:sz="4" w:space="0" w:color="auto"/>
              <w:right w:val="single" w:sz="4" w:space="0" w:color="auto"/>
            </w:tcBorders>
            <w:shd w:val="clear" w:color="000000" w:fill="FFFFFF"/>
            <w:vAlign w:val="center"/>
          </w:tcPr>
          <w:p w14:paraId="71408345" w14:textId="77777777" w:rsidR="003A2A65" w:rsidRPr="00112D29" w:rsidRDefault="003A2A65" w:rsidP="005678D6">
            <w:pPr>
              <w:rPr>
                <w:b/>
                <w:bCs/>
                <w:highlight w:val="green"/>
                <w:lang w:eastAsia="lv-LV"/>
              </w:rPr>
            </w:pPr>
          </w:p>
        </w:tc>
      </w:tr>
      <w:bookmarkEnd w:id="0"/>
      <w:tr w:rsidR="003A2A65" w:rsidRPr="00112D29" w14:paraId="31B38EEA" w14:textId="77777777" w:rsidTr="009C3C8C">
        <w:trPr>
          <w:trHeight w:val="193"/>
        </w:trPr>
        <w:tc>
          <w:tcPr>
            <w:tcW w:w="870"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2FEB60A5" w14:textId="77777777" w:rsidR="003A2A65" w:rsidRPr="00112D29" w:rsidRDefault="003A2A65" w:rsidP="005678D6">
            <w:pPr>
              <w:rPr>
                <w:b/>
                <w:lang w:eastAsia="lv-LV"/>
              </w:rPr>
            </w:pPr>
            <w:r w:rsidRPr="00112D29">
              <w:rPr>
                <w:b/>
                <w:lang w:eastAsia="lv-LV"/>
              </w:rPr>
              <w:t>Transmisija</w:t>
            </w:r>
          </w:p>
        </w:tc>
        <w:tc>
          <w:tcPr>
            <w:tcW w:w="1087" w:type="pct"/>
            <w:tcBorders>
              <w:top w:val="single" w:sz="4" w:space="0" w:color="auto"/>
              <w:left w:val="single" w:sz="4" w:space="0" w:color="auto"/>
              <w:bottom w:val="single" w:sz="4" w:space="0" w:color="auto"/>
              <w:right w:val="single" w:sz="4" w:space="0" w:color="auto"/>
            </w:tcBorders>
            <w:shd w:val="clear" w:color="000000" w:fill="D9D9D9"/>
            <w:vAlign w:val="center"/>
          </w:tcPr>
          <w:p w14:paraId="73E75C53" w14:textId="77777777" w:rsidR="003A2A65" w:rsidRPr="00112D29" w:rsidRDefault="003A2A65" w:rsidP="005678D6">
            <w:pPr>
              <w:rPr>
                <w:lang w:eastAsia="lv-LV"/>
              </w:rPr>
            </w:pPr>
            <w:r w:rsidRPr="00112D29">
              <w:rPr>
                <w:lang w:eastAsia="lv-LV"/>
              </w:rPr>
              <w:t>Pārnesumi</w:t>
            </w:r>
          </w:p>
        </w:tc>
        <w:tc>
          <w:tcPr>
            <w:tcW w:w="1159" w:type="pct"/>
            <w:tcBorders>
              <w:top w:val="single" w:sz="4" w:space="0" w:color="auto"/>
              <w:left w:val="nil"/>
              <w:bottom w:val="single" w:sz="4" w:space="0" w:color="auto"/>
              <w:right w:val="single" w:sz="4" w:space="0" w:color="auto"/>
            </w:tcBorders>
            <w:shd w:val="clear" w:color="000000" w:fill="D9D9D9"/>
            <w:vAlign w:val="center"/>
          </w:tcPr>
          <w:p w14:paraId="0DCDD9CF" w14:textId="77777777" w:rsidR="003A2A65" w:rsidRPr="00112D29" w:rsidRDefault="003A2A65" w:rsidP="005678D6">
            <w:pPr>
              <w:rPr>
                <w:lang w:eastAsia="lv-LV"/>
              </w:rPr>
            </w:pPr>
            <w:r w:rsidRPr="00112D29">
              <w:rPr>
                <w:lang w:eastAsia="lv-LV"/>
              </w:rPr>
              <w:t>Vismaz 4 pārnesumi uz priekšu un atpakaļ</w:t>
            </w:r>
          </w:p>
        </w:tc>
        <w:tc>
          <w:tcPr>
            <w:tcW w:w="1884" w:type="pct"/>
            <w:tcBorders>
              <w:top w:val="nil"/>
              <w:left w:val="nil"/>
              <w:bottom w:val="single" w:sz="4" w:space="0" w:color="auto"/>
              <w:right w:val="single" w:sz="4" w:space="0" w:color="auto"/>
            </w:tcBorders>
            <w:shd w:val="clear" w:color="000000" w:fill="FFFFFF"/>
            <w:vAlign w:val="center"/>
          </w:tcPr>
          <w:p w14:paraId="2D29A534" w14:textId="77777777" w:rsidR="003A2A65" w:rsidRPr="00112D29" w:rsidRDefault="003A2A65" w:rsidP="005678D6">
            <w:pPr>
              <w:rPr>
                <w:b/>
                <w:bCs/>
                <w:lang w:eastAsia="lv-LV"/>
              </w:rPr>
            </w:pPr>
          </w:p>
        </w:tc>
      </w:tr>
      <w:tr w:rsidR="003A2A65" w:rsidRPr="00112D29" w14:paraId="46531EA4" w14:textId="77777777" w:rsidTr="009C3C8C">
        <w:trPr>
          <w:trHeight w:val="225"/>
        </w:trPr>
        <w:tc>
          <w:tcPr>
            <w:tcW w:w="870" w:type="pct"/>
            <w:vMerge/>
            <w:tcBorders>
              <w:top w:val="single" w:sz="4" w:space="0" w:color="auto"/>
              <w:left w:val="single" w:sz="4" w:space="0" w:color="auto"/>
              <w:bottom w:val="single" w:sz="4" w:space="0" w:color="auto"/>
              <w:right w:val="single" w:sz="4" w:space="0" w:color="auto"/>
            </w:tcBorders>
            <w:shd w:val="clear" w:color="000000" w:fill="D9D9D9"/>
            <w:vAlign w:val="center"/>
          </w:tcPr>
          <w:p w14:paraId="507E6460" w14:textId="77777777" w:rsidR="003A2A65" w:rsidRPr="00112D29" w:rsidRDefault="003A2A65" w:rsidP="005678D6">
            <w:pPr>
              <w:rPr>
                <w:b/>
                <w:lang w:eastAsia="lv-LV"/>
              </w:rPr>
            </w:pPr>
          </w:p>
        </w:tc>
        <w:tc>
          <w:tcPr>
            <w:tcW w:w="1087" w:type="pct"/>
            <w:tcBorders>
              <w:top w:val="nil"/>
              <w:left w:val="single" w:sz="4" w:space="0" w:color="auto"/>
              <w:bottom w:val="single" w:sz="4" w:space="0" w:color="auto"/>
              <w:right w:val="single" w:sz="4" w:space="0" w:color="auto"/>
            </w:tcBorders>
            <w:shd w:val="clear" w:color="000000" w:fill="D9D9D9"/>
            <w:vAlign w:val="center"/>
          </w:tcPr>
          <w:p w14:paraId="1BDD87A6" w14:textId="77777777" w:rsidR="003A2A65" w:rsidRPr="00112D29" w:rsidRDefault="003A2A65" w:rsidP="005678D6">
            <w:pPr>
              <w:rPr>
                <w:lang w:eastAsia="lv-LV"/>
              </w:rPr>
            </w:pPr>
            <w:r w:rsidRPr="00112D29">
              <w:rPr>
                <w:lang w:eastAsia="lv-LV"/>
              </w:rPr>
              <w:t>4WD - pilnpiedziņa</w:t>
            </w:r>
          </w:p>
        </w:tc>
        <w:tc>
          <w:tcPr>
            <w:tcW w:w="1159" w:type="pct"/>
            <w:tcBorders>
              <w:top w:val="nil"/>
              <w:left w:val="nil"/>
              <w:bottom w:val="single" w:sz="4" w:space="0" w:color="auto"/>
              <w:right w:val="single" w:sz="4" w:space="0" w:color="auto"/>
            </w:tcBorders>
            <w:shd w:val="clear" w:color="000000" w:fill="D9D9D9"/>
            <w:vAlign w:val="center"/>
          </w:tcPr>
          <w:p w14:paraId="1CA9BDCE"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36E33ACA" w14:textId="77777777" w:rsidR="003A2A65" w:rsidRPr="00112D29" w:rsidRDefault="003A2A65" w:rsidP="005678D6">
            <w:pPr>
              <w:rPr>
                <w:b/>
                <w:bCs/>
                <w:lang w:eastAsia="lv-LV"/>
              </w:rPr>
            </w:pPr>
          </w:p>
        </w:tc>
      </w:tr>
      <w:tr w:rsidR="003A2A65" w:rsidRPr="00112D29" w14:paraId="497CDBBD" w14:textId="77777777" w:rsidTr="009C3C8C">
        <w:trPr>
          <w:trHeight w:val="817"/>
        </w:trPr>
        <w:tc>
          <w:tcPr>
            <w:tcW w:w="870"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DCB4973" w14:textId="77777777" w:rsidR="003A2A65" w:rsidRPr="00112D29" w:rsidRDefault="003A2A65" w:rsidP="005678D6">
            <w:pPr>
              <w:rPr>
                <w:lang w:eastAsia="lv-LV"/>
              </w:rPr>
            </w:pPr>
          </w:p>
        </w:tc>
        <w:tc>
          <w:tcPr>
            <w:tcW w:w="1087" w:type="pct"/>
            <w:tcBorders>
              <w:top w:val="nil"/>
              <w:left w:val="single" w:sz="4" w:space="0" w:color="auto"/>
              <w:bottom w:val="single" w:sz="4" w:space="0" w:color="auto"/>
              <w:right w:val="single" w:sz="4" w:space="0" w:color="auto"/>
            </w:tcBorders>
            <w:shd w:val="clear" w:color="000000" w:fill="D9D9D9"/>
            <w:vAlign w:val="center"/>
            <w:hideMark/>
          </w:tcPr>
          <w:p w14:paraId="7ACDB2BD" w14:textId="77777777" w:rsidR="003A2A65" w:rsidRPr="00112D29" w:rsidRDefault="003A2A65" w:rsidP="005678D6">
            <w:pPr>
              <w:rPr>
                <w:lang w:eastAsia="lv-LV"/>
              </w:rPr>
            </w:pPr>
            <w:r w:rsidRPr="00112D29">
              <w:rPr>
                <w:lang w:eastAsia="lv-LV"/>
              </w:rPr>
              <w:t>Maksimālais kustības ātrums</w:t>
            </w:r>
          </w:p>
        </w:tc>
        <w:tc>
          <w:tcPr>
            <w:tcW w:w="1159" w:type="pct"/>
            <w:tcBorders>
              <w:top w:val="nil"/>
              <w:left w:val="nil"/>
              <w:bottom w:val="single" w:sz="4" w:space="0" w:color="auto"/>
              <w:right w:val="single" w:sz="4" w:space="0" w:color="auto"/>
            </w:tcBorders>
            <w:shd w:val="clear" w:color="000000" w:fill="D9D9D9"/>
            <w:vAlign w:val="center"/>
            <w:hideMark/>
          </w:tcPr>
          <w:p w14:paraId="404F0781" w14:textId="77777777" w:rsidR="003A2A65" w:rsidRPr="00112D29" w:rsidRDefault="003A2A65" w:rsidP="005678D6">
            <w:pPr>
              <w:rPr>
                <w:lang w:eastAsia="lv-LV"/>
              </w:rPr>
            </w:pPr>
            <w:r w:rsidRPr="00112D29">
              <w:rPr>
                <w:lang w:eastAsia="lv-LV"/>
              </w:rPr>
              <w:t xml:space="preserve"> Līdz 41km/h</w:t>
            </w:r>
          </w:p>
        </w:tc>
        <w:tc>
          <w:tcPr>
            <w:tcW w:w="1884" w:type="pct"/>
            <w:tcBorders>
              <w:top w:val="nil"/>
              <w:left w:val="nil"/>
              <w:bottom w:val="single" w:sz="4" w:space="0" w:color="auto"/>
              <w:right w:val="single" w:sz="4" w:space="0" w:color="auto"/>
            </w:tcBorders>
            <w:shd w:val="clear" w:color="000000" w:fill="FFFFFF"/>
            <w:vAlign w:val="center"/>
            <w:hideMark/>
          </w:tcPr>
          <w:p w14:paraId="32DFA9AB" w14:textId="77777777" w:rsidR="003A2A65" w:rsidRPr="00112D29" w:rsidRDefault="003A2A65" w:rsidP="005678D6">
            <w:pPr>
              <w:rPr>
                <w:b/>
                <w:bCs/>
                <w:lang w:eastAsia="lv-LV"/>
              </w:rPr>
            </w:pPr>
          </w:p>
        </w:tc>
      </w:tr>
      <w:tr w:rsidR="003A2A65" w:rsidRPr="00112D29" w14:paraId="71B9C9C4" w14:textId="77777777" w:rsidTr="009C3C8C">
        <w:trPr>
          <w:trHeight w:val="255"/>
        </w:trPr>
        <w:tc>
          <w:tcPr>
            <w:tcW w:w="870" w:type="pct"/>
            <w:tcBorders>
              <w:top w:val="nil"/>
              <w:left w:val="single" w:sz="4" w:space="0" w:color="auto"/>
              <w:bottom w:val="single" w:sz="4" w:space="0" w:color="auto"/>
              <w:right w:val="single" w:sz="4" w:space="0" w:color="auto"/>
            </w:tcBorders>
            <w:shd w:val="clear" w:color="000000" w:fill="D9D9D9"/>
            <w:vAlign w:val="center"/>
          </w:tcPr>
          <w:p w14:paraId="5606BA99" w14:textId="77777777" w:rsidR="003A2A65" w:rsidRPr="00112D29" w:rsidRDefault="003A2A65" w:rsidP="005678D6">
            <w:pPr>
              <w:rPr>
                <w:b/>
                <w:lang w:eastAsia="lv-LV"/>
              </w:rPr>
            </w:pPr>
            <w:r w:rsidRPr="00112D29">
              <w:rPr>
                <w:b/>
                <w:lang w:eastAsia="lv-LV"/>
              </w:rPr>
              <w:t>Hidrosistēma</w:t>
            </w:r>
          </w:p>
        </w:tc>
        <w:tc>
          <w:tcPr>
            <w:tcW w:w="1087" w:type="pct"/>
            <w:tcBorders>
              <w:top w:val="nil"/>
              <w:left w:val="nil"/>
              <w:bottom w:val="single" w:sz="4" w:space="0" w:color="auto"/>
              <w:right w:val="single" w:sz="4" w:space="0" w:color="auto"/>
            </w:tcBorders>
            <w:shd w:val="clear" w:color="000000" w:fill="D9D9D9"/>
            <w:vAlign w:val="center"/>
          </w:tcPr>
          <w:p w14:paraId="5B3170B9" w14:textId="77777777" w:rsidR="003A2A65" w:rsidRPr="00112D29" w:rsidRDefault="003A2A65" w:rsidP="005678D6">
            <w:pPr>
              <w:rPr>
                <w:lang w:eastAsia="lv-LV"/>
              </w:rPr>
            </w:pPr>
            <w:r w:rsidRPr="00112D29">
              <w:rPr>
                <w:lang w:eastAsia="lv-LV"/>
              </w:rPr>
              <w:t>Kopējais hidraulikas sūkņu ražīgums</w:t>
            </w:r>
          </w:p>
        </w:tc>
        <w:tc>
          <w:tcPr>
            <w:tcW w:w="1159" w:type="pct"/>
            <w:tcBorders>
              <w:top w:val="nil"/>
              <w:left w:val="nil"/>
              <w:bottom w:val="single" w:sz="4" w:space="0" w:color="auto"/>
              <w:right w:val="single" w:sz="4" w:space="0" w:color="auto"/>
            </w:tcBorders>
            <w:shd w:val="clear" w:color="000000" w:fill="D9D9D9"/>
            <w:vAlign w:val="center"/>
          </w:tcPr>
          <w:p w14:paraId="12BE4DB0" w14:textId="77777777" w:rsidR="003A2A65" w:rsidRPr="00112D29" w:rsidRDefault="003A2A65" w:rsidP="005678D6">
            <w:pPr>
              <w:rPr>
                <w:lang w:eastAsia="lv-LV"/>
              </w:rPr>
            </w:pPr>
            <w:r w:rsidRPr="00112D29">
              <w:rPr>
                <w:lang w:eastAsia="lv-LV"/>
              </w:rPr>
              <w:t>Ne mazāk kā 40 l/min</w:t>
            </w:r>
          </w:p>
        </w:tc>
        <w:tc>
          <w:tcPr>
            <w:tcW w:w="1884" w:type="pct"/>
            <w:tcBorders>
              <w:top w:val="nil"/>
              <w:left w:val="nil"/>
              <w:bottom w:val="single" w:sz="4" w:space="0" w:color="auto"/>
              <w:right w:val="single" w:sz="4" w:space="0" w:color="auto"/>
            </w:tcBorders>
            <w:shd w:val="clear" w:color="000000" w:fill="FFFFFF"/>
            <w:vAlign w:val="center"/>
          </w:tcPr>
          <w:p w14:paraId="29B722AB" w14:textId="77777777" w:rsidR="003A2A65" w:rsidRPr="00112D29" w:rsidRDefault="003A2A65" w:rsidP="005678D6">
            <w:pPr>
              <w:rPr>
                <w:b/>
                <w:bCs/>
                <w:highlight w:val="green"/>
                <w:lang w:eastAsia="lv-LV"/>
              </w:rPr>
            </w:pPr>
          </w:p>
        </w:tc>
      </w:tr>
      <w:tr w:rsidR="003A2A65" w:rsidRPr="00112D29" w14:paraId="23CD56C5" w14:textId="77777777" w:rsidTr="009C3C8C">
        <w:trPr>
          <w:trHeight w:val="510"/>
        </w:trPr>
        <w:tc>
          <w:tcPr>
            <w:tcW w:w="870" w:type="pct"/>
            <w:tcBorders>
              <w:top w:val="nil"/>
              <w:left w:val="single" w:sz="4" w:space="0" w:color="auto"/>
              <w:bottom w:val="single" w:sz="4" w:space="0" w:color="auto"/>
              <w:right w:val="single" w:sz="4" w:space="0" w:color="auto"/>
            </w:tcBorders>
            <w:shd w:val="clear" w:color="000000" w:fill="D9D9D9"/>
            <w:vAlign w:val="center"/>
          </w:tcPr>
          <w:p w14:paraId="7F7E67A0" w14:textId="77777777" w:rsidR="003A2A65" w:rsidRPr="00112D29" w:rsidRDefault="003A2A65" w:rsidP="005678D6">
            <w:pPr>
              <w:rPr>
                <w:b/>
                <w:lang w:eastAsia="lv-LV"/>
              </w:rPr>
            </w:pPr>
            <w:r w:rsidRPr="00112D29">
              <w:rPr>
                <w:b/>
                <w:lang w:eastAsia="lv-LV"/>
              </w:rPr>
              <w:t>Stūres iekārta</w:t>
            </w:r>
          </w:p>
        </w:tc>
        <w:tc>
          <w:tcPr>
            <w:tcW w:w="1087" w:type="pct"/>
            <w:tcBorders>
              <w:top w:val="nil"/>
              <w:left w:val="nil"/>
              <w:bottom w:val="single" w:sz="4" w:space="0" w:color="auto"/>
              <w:right w:val="single" w:sz="4" w:space="0" w:color="auto"/>
            </w:tcBorders>
            <w:shd w:val="clear" w:color="000000" w:fill="D9D9D9"/>
            <w:vAlign w:val="center"/>
            <w:hideMark/>
          </w:tcPr>
          <w:p w14:paraId="2F5A560B" w14:textId="77777777" w:rsidR="003A2A65" w:rsidRPr="00112D29" w:rsidRDefault="003A2A65" w:rsidP="005678D6">
            <w:pPr>
              <w:rPr>
                <w:lang w:eastAsia="lv-LV"/>
              </w:rPr>
            </w:pPr>
            <w:r w:rsidRPr="00112D29">
              <w:rPr>
                <w:lang w:eastAsia="lv-LV"/>
              </w:rPr>
              <w:t>Stūres pastiprinātājs</w:t>
            </w:r>
          </w:p>
        </w:tc>
        <w:tc>
          <w:tcPr>
            <w:tcW w:w="1159" w:type="pct"/>
            <w:tcBorders>
              <w:top w:val="nil"/>
              <w:left w:val="nil"/>
              <w:bottom w:val="single" w:sz="4" w:space="0" w:color="auto"/>
              <w:right w:val="single" w:sz="4" w:space="0" w:color="auto"/>
            </w:tcBorders>
            <w:shd w:val="clear" w:color="000000" w:fill="D9D9D9"/>
            <w:vAlign w:val="center"/>
            <w:hideMark/>
          </w:tcPr>
          <w:p w14:paraId="37A3B3A5"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hideMark/>
          </w:tcPr>
          <w:p w14:paraId="1E2F9E01" w14:textId="77777777" w:rsidR="003A2A65" w:rsidRPr="00112D29" w:rsidRDefault="003A2A65" w:rsidP="005678D6">
            <w:pPr>
              <w:rPr>
                <w:b/>
                <w:highlight w:val="green"/>
                <w:lang w:eastAsia="lv-LV"/>
              </w:rPr>
            </w:pPr>
          </w:p>
        </w:tc>
      </w:tr>
      <w:tr w:rsidR="003A2A65" w:rsidRPr="00112D29" w14:paraId="429FEC6B" w14:textId="77777777" w:rsidTr="009C3C8C">
        <w:trPr>
          <w:trHeight w:val="261"/>
        </w:trPr>
        <w:tc>
          <w:tcPr>
            <w:tcW w:w="870" w:type="pct"/>
            <w:vMerge w:val="restart"/>
            <w:tcBorders>
              <w:left w:val="single" w:sz="4" w:space="0" w:color="auto"/>
              <w:right w:val="single" w:sz="4" w:space="0" w:color="auto"/>
            </w:tcBorders>
            <w:shd w:val="clear" w:color="000000" w:fill="D9D9D9"/>
            <w:vAlign w:val="center"/>
          </w:tcPr>
          <w:p w14:paraId="17868535" w14:textId="77777777" w:rsidR="003A2A65" w:rsidRPr="00112D29" w:rsidRDefault="003A2A65" w:rsidP="005678D6">
            <w:pPr>
              <w:rPr>
                <w:lang w:eastAsia="lv-LV"/>
              </w:rPr>
            </w:pPr>
            <w:r w:rsidRPr="00112D29">
              <w:rPr>
                <w:b/>
                <w:lang w:eastAsia="lv-LV"/>
              </w:rPr>
              <w:t>Kabīne</w:t>
            </w:r>
          </w:p>
        </w:tc>
        <w:tc>
          <w:tcPr>
            <w:tcW w:w="1087" w:type="pct"/>
            <w:tcBorders>
              <w:top w:val="single" w:sz="4" w:space="0" w:color="auto"/>
              <w:left w:val="single" w:sz="4" w:space="0" w:color="auto"/>
              <w:bottom w:val="single" w:sz="4" w:space="0" w:color="auto"/>
              <w:right w:val="single" w:sz="4" w:space="0" w:color="auto"/>
            </w:tcBorders>
            <w:shd w:val="clear" w:color="000000" w:fill="D9D9D9"/>
            <w:vAlign w:val="center"/>
          </w:tcPr>
          <w:p w14:paraId="1EB0FA3A" w14:textId="77777777" w:rsidR="003A2A65" w:rsidRPr="00112D29" w:rsidRDefault="003A2A65" w:rsidP="005678D6">
            <w:pPr>
              <w:rPr>
                <w:lang w:eastAsia="lv-LV"/>
              </w:rPr>
            </w:pPr>
            <w:r w:rsidRPr="00112D29">
              <w:rPr>
                <w:lang w:eastAsia="lv-LV"/>
              </w:rPr>
              <w:t>Aprīkota ar skaņas necaurlaidīgu kabīni, tās apsildi un kondicionieri</w:t>
            </w:r>
          </w:p>
        </w:tc>
        <w:tc>
          <w:tcPr>
            <w:tcW w:w="1159" w:type="pct"/>
            <w:tcBorders>
              <w:top w:val="single" w:sz="4" w:space="0" w:color="auto"/>
              <w:left w:val="single" w:sz="4" w:space="0" w:color="auto"/>
              <w:bottom w:val="single" w:sz="4" w:space="0" w:color="auto"/>
              <w:right w:val="single" w:sz="4" w:space="0" w:color="auto"/>
            </w:tcBorders>
            <w:shd w:val="clear" w:color="000000" w:fill="D9D9D9"/>
            <w:vAlign w:val="center"/>
          </w:tcPr>
          <w:p w14:paraId="067C50DA" w14:textId="77777777" w:rsidR="003A2A65" w:rsidRPr="00112D29" w:rsidRDefault="003A2A65" w:rsidP="005678D6">
            <w:pPr>
              <w:rPr>
                <w:lang w:eastAsia="lv-LV"/>
              </w:rPr>
            </w:pPr>
            <w:r w:rsidRPr="00112D29">
              <w:rPr>
                <w:lang w:eastAsia="lv-LV"/>
              </w:rPr>
              <w:t>Jānodrošina</w:t>
            </w:r>
          </w:p>
        </w:tc>
        <w:tc>
          <w:tcPr>
            <w:tcW w:w="18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365D23" w14:textId="77777777" w:rsidR="003A2A65" w:rsidRPr="00112D29" w:rsidRDefault="003A2A65" w:rsidP="005678D6">
            <w:pPr>
              <w:rPr>
                <w:b/>
                <w:bCs/>
                <w:color w:val="FFFFFF"/>
                <w:lang w:eastAsia="lv-LV"/>
              </w:rPr>
            </w:pPr>
            <w:r w:rsidRPr="00112D29">
              <w:rPr>
                <w:b/>
                <w:bCs/>
                <w:color w:val="FFFFFF"/>
                <w:lang w:eastAsia="lv-LV"/>
              </w:rPr>
              <w:t> </w:t>
            </w:r>
          </w:p>
        </w:tc>
      </w:tr>
      <w:tr w:rsidR="003A2A65" w:rsidRPr="00112D29" w14:paraId="5373F2E6" w14:textId="77777777" w:rsidTr="009C3C8C">
        <w:trPr>
          <w:trHeight w:val="478"/>
        </w:trPr>
        <w:tc>
          <w:tcPr>
            <w:tcW w:w="870" w:type="pct"/>
            <w:vMerge/>
            <w:tcBorders>
              <w:left w:val="single" w:sz="4" w:space="0" w:color="auto"/>
              <w:right w:val="single" w:sz="4" w:space="0" w:color="auto"/>
            </w:tcBorders>
            <w:shd w:val="clear" w:color="000000" w:fill="D9D9D9"/>
            <w:vAlign w:val="center"/>
          </w:tcPr>
          <w:p w14:paraId="0C3DA382" w14:textId="77777777" w:rsidR="003A2A65" w:rsidRPr="00112D29" w:rsidRDefault="003A2A65" w:rsidP="005678D6">
            <w:pPr>
              <w:rPr>
                <w:b/>
                <w:lang w:eastAsia="lv-LV"/>
              </w:rPr>
            </w:pPr>
          </w:p>
        </w:tc>
        <w:tc>
          <w:tcPr>
            <w:tcW w:w="1087" w:type="pct"/>
            <w:tcBorders>
              <w:top w:val="single" w:sz="4" w:space="0" w:color="auto"/>
              <w:left w:val="nil"/>
              <w:bottom w:val="single" w:sz="4" w:space="0" w:color="auto"/>
              <w:right w:val="single" w:sz="4" w:space="0" w:color="auto"/>
            </w:tcBorders>
            <w:shd w:val="clear" w:color="000000" w:fill="D9D9D9"/>
            <w:vAlign w:val="center"/>
          </w:tcPr>
          <w:p w14:paraId="33B67583" w14:textId="77777777" w:rsidR="003A2A65" w:rsidRPr="00112D29" w:rsidRDefault="003A2A65" w:rsidP="005678D6">
            <w:pPr>
              <w:rPr>
                <w:lang w:eastAsia="lv-LV"/>
              </w:rPr>
            </w:pPr>
            <w:r w:rsidRPr="00112D29">
              <w:rPr>
                <w:lang w:eastAsia="lv-LV"/>
              </w:rPr>
              <w:t>Priekšējās un aizmugurējās darba gaismas</w:t>
            </w:r>
          </w:p>
        </w:tc>
        <w:tc>
          <w:tcPr>
            <w:tcW w:w="1159" w:type="pct"/>
            <w:tcBorders>
              <w:top w:val="single" w:sz="4" w:space="0" w:color="auto"/>
              <w:left w:val="nil"/>
              <w:bottom w:val="single" w:sz="4" w:space="0" w:color="auto"/>
              <w:right w:val="single" w:sz="4" w:space="0" w:color="auto"/>
            </w:tcBorders>
            <w:shd w:val="clear" w:color="000000" w:fill="D9D9D9"/>
            <w:vAlign w:val="center"/>
          </w:tcPr>
          <w:p w14:paraId="79C700C6" w14:textId="77777777" w:rsidR="003A2A65" w:rsidRPr="00112D29" w:rsidRDefault="003A2A65" w:rsidP="005678D6">
            <w:pPr>
              <w:rPr>
                <w:lang w:eastAsia="lv-LV"/>
              </w:rPr>
            </w:pPr>
            <w:r w:rsidRPr="00112D29">
              <w:rPr>
                <w:lang w:eastAsia="lv-LV"/>
              </w:rPr>
              <w:t>Jānodrošina</w:t>
            </w:r>
          </w:p>
        </w:tc>
        <w:tc>
          <w:tcPr>
            <w:tcW w:w="1884" w:type="pct"/>
            <w:tcBorders>
              <w:top w:val="single" w:sz="4" w:space="0" w:color="auto"/>
              <w:left w:val="nil"/>
              <w:bottom w:val="single" w:sz="4" w:space="0" w:color="auto"/>
              <w:right w:val="single" w:sz="4" w:space="0" w:color="auto"/>
            </w:tcBorders>
            <w:shd w:val="clear" w:color="000000" w:fill="FFFFFF"/>
            <w:vAlign w:val="center"/>
          </w:tcPr>
          <w:p w14:paraId="62759221" w14:textId="77777777" w:rsidR="003A2A65" w:rsidRPr="00112D29" w:rsidRDefault="003A2A65" w:rsidP="005678D6">
            <w:pPr>
              <w:rPr>
                <w:b/>
                <w:bCs/>
                <w:color w:val="FFFFFF"/>
                <w:lang w:eastAsia="lv-LV"/>
              </w:rPr>
            </w:pPr>
          </w:p>
        </w:tc>
      </w:tr>
      <w:tr w:rsidR="003A2A65" w:rsidRPr="00112D29" w14:paraId="15B601F9" w14:textId="77777777" w:rsidTr="009C3C8C">
        <w:trPr>
          <w:trHeight w:val="195"/>
        </w:trPr>
        <w:tc>
          <w:tcPr>
            <w:tcW w:w="870" w:type="pct"/>
            <w:tcBorders>
              <w:left w:val="single" w:sz="4" w:space="0" w:color="auto"/>
              <w:right w:val="single" w:sz="4" w:space="0" w:color="auto"/>
            </w:tcBorders>
            <w:shd w:val="clear" w:color="000000" w:fill="D9D9D9"/>
            <w:vAlign w:val="center"/>
          </w:tcPr>
          <w:p w14:paraId="223A4583" w14:textId="77777777" w:rsidR="003A2A65" w:rsidRPr="00112D29" w:rsidRDefault="003A2A65" w:rsidP="005678D6">
            <w:pPr>
              <w:rPr>
                <w:lang w:eastAsia="lv-LV"/>
              </w:rPr>
            </w:pPr>
          </w:p>
        </w:tc>
        <w:tc>
          <w:tcPr>
            <w:tcW w:w="1087" w:type="pct"/>
            <w:tcBorders>
              <w:top w:val="single" w:sz="4" w:space="0" w:color="auto"/>
              <w:left w:val="nil"/>
              <w:bottom w:val="single" w:sz="4" w:space="0" w:color="auto"/>
              <w:right w:val="single" w:sz="4" w:space="0" w:color="auto"/>
            </w:tcBorders>
            <w:shd w:val="clear" w:color="000000" w:fill="D9D9D9"/>
            <w:vAlign w:val="center"/>
          </w:tcPr>
          <w:p w14:paraId="308971E8" w14:textId="77777777" w:rsidR="003A2A65" w:rsidRPr="00112D29" w:rsidRDefault="003A2A65" w:rsidP="005678D6">
            <w:pPr>
              <w:rPr>
                <w:lang w:eastAsia="lv-LV"/>
              </w:rPr>
            </w:pPr>
            <w:r w:rsidRPr="00112D29">
              <w:rPr>
                <w:lang w:eastAsia="lv-LV"/>
              </w:rPr>
              <w:t>Bākuguns</w:t>
            </w:r>
          </w:p>
        </w:tc>
        <w:tc>
          <w:tcPr>
            <w:tcW w:w="1159" w:type="pct"/>
            <w:tcBorders>
              <w:top w:val="single" w:sz="4" w:space="0" w:color="auto"/>
              <w:left w:val="nil"/>
              <w:bottom w:val="single" w:sz="4" w:space="0" w:color="auto"/>
              <w:right w:val="single" w:sz="4" w:space="0" w:color="auto"/>
            </w:tcBorders>
            <w:shd w:val="clear" w:color="000000" w:fill="D9D9D9"/>
            <w:vAlign w:val="center"/>
          </w:tcPr>
          <w:p w14:paraId="23E3976B" w14:textId="77777777" w:rsidR="003A2A65" w:rsidRPr="00112D29" w:rsidRDefault="003A2A65" w:rsidP="005678D6">
            <w:pPr>
              <w:rPr>
                <w:lang w:eastAsia="lv-LV"/>
              </w:rPr>
            </w:pPr>
            <w:r w:rsidRPr="00112D29">
              <w:rPr>
                <w:lang w:eastAsia="lv-LV"/>
              </w:rPr>
              <w:t xml:space="preserve">Led brīdinājuma gaismas jumtā </w:t>
            </w:r>
          </w:p>
        </w:tc>
        <w:tc>
          <w:tcPr>
            <w:tcW w:w="1884" w:type="pct"/>
            <w:tcBorders>
              <w:top w:val="single" w:sz="4" w:space="0" w:color="auto"/>
              <w:left w:val="nil"/>
              <w:bottom w:val="single" w:sz="4" w:space="0" w:color="auto"/>
              <w:right w:val="single" w:sz="4" w:space="0" w:color="auto"/>
            </w:tcBorders>
            <w:shd w:val="clear" w:color="000000" w:fill="FFFFFF"/>
            <w:vAlign w:val="center"/>
          </w:tcPr>
          <w:p w14:paraId="6D3497F2" w14:textId="77777777" w:rsidR="003A2A65" w:rsidRPr="00112D29" w:rsidRDefault="003A2A65" w:rsidP="005678D6">
            <w:pPr>
              <w:rPr>
                <w:b/>
                <w:bCs/>
                <w:color w:val="FFFFFF"/>
                <w:lang w:eastAsia="lv-LV"/>
              </w:rPr>
            </w:pPr>
          </w:p>
        </w:tc>
      </w:tr>
      <w:tr w:rsidR="003A2A65" w:rsidRPr="00112D29" w14:paraId="1F32D836" w14:textId="77777777" w:rsidTr="009C3C8C">
        <w:trPr>
          <w:trHeight w:val="255"/>
        </w:trPr>
        <w:tc>
          <w:tcPr>
            <w:tcW w:w="8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2766608" w14:textId="77777777" w:rsidR="003A2A65" w:rsidRPr="00112D29" w:rsidRDefault="003A2A65" w:rsidP="005678D6">
            <w:pPr>
              <w:rPr>
                <w:b/>
                <w:lang w:eastAsia="lv-LV"/>
              </w:rPr>
            </w:pPr>
            <w:r w:rsidRPr="00112D29">
              <w:rPr>
                <w:b/>
                <w:lang w:eastAsia="lv-LV"/>
              </w:rPr>
              <w:t>Instrumentu panelis</w:t>
            </w:r>
          </w:p>
          <w:p w14:paraId="1334F9B4" w14:textId="77777777" w:rsidR="003A2A65" w:rsidRPr="00112D29" w:rsidRDefault="003A2A65" w:rsidP="005678D6">
            <w:pPr>
              <w:rPr>
                <w:highlight w:val="green"/>
                <w:lang w:eastAsia="lv-LV"/>
              </w:rPr>
            </w:pPr>
          </w:p>
        </w:tc>
        <w:tc>
          <w:tcPr>
            <w:tcW w:w="1087" w:type="pct"/>
            <w:tcBorders>
              <w:top w:val="nil"/>
              <w:left w:val="nil"/>
              <w:bottom w:val="single" w:sz="4" w:space="0" w:color="auto"/>
              <w:right w:val="single" w:sz="4" w:space="0" w:color="auto"/>
            </w:tcBorders>
            <w:shd w:val="clear" w:color="000000" w:fill="D9D9D9"/>
            <w:vAlign w:val="center"/>
            <w:hideMark/>
          </w:tcPr>
          <w:p w14:paraId="725C3C17" w14:textId="77777777" w:rsidR="003A2A65" w:rsidRPr="00112D29" w:rsidRDefault="003A2A65" w:rsidP="005678D6">
            <w:pPr>
              <w:rPr>
                <w:lang w:eastAsia="lv-LV"/>
              </w:rPr>
            </w:pPr>
            <w:r w:rsidRPr="00112D29">
              <w:rPr>
                <w:lang w:eastAsia="lv-LV"/>
              </w:rPr>
              <w:t>Instrumentu paneļa apgaismojums</w:t>
            </w:r>
          </w:p>
        </w:tc>
        <w:tc>
          <w:tcPr>
            <w:tcW w:w="1159" w:type="pct"/>
            <w:tcBorders>
              <w:top w:val="nil"/>
              <w:left w:val="nil"/>
              <w:bottom w:val="single" w:sz="4" w:space="0" w:color="auto"/>
              <w:right w:val="single" w:sz="4" w:space="0" w:color="auto"/>
            </w:tcBorders>
            <w:shd w:val="clear" w:color="000000" w:fill="D9D9D9"/>
            <w:vAlign w:val="center"/>
          </w:tcPr>
          <w:p w14:paraId="577A3D0F"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hideMark/>
          </w:tcPr>
          <w:p w14:paraId="07854849" w14:textId="77777777" w:rsidR="003A2A65" w:rsidRPr="00112D29" w:rsidRDefault="003A2A65" w:rsidP="005678D6">
            <w:pPr>
              <w:rPr>
                <w:b/>
                <w:bCs/>
                <w:color w:val="FFFFFF"/>
                <w:lang w:eastAsia="lv-LV"/>
              </w:rPr>
            </w:pPr>
            <w:r w:rsidRPr="00112D29">
              <w:rPr>
                <w:b/>
                <w:bCs/>
                <w:color w:val="FFFFFF"/>
                <w:lang w:eastAsia="lv-LV"/>
              </w:rPr>
              <w:t> </w:t>
            </w:r>
          </w:p>
        </w:tc>
      </w:tr>
      <w:tr w:rsidR="003A2A65" w:rsidRPr="00112D29" w14:paraId="0CA0ADD5" w14:textId="77777777" w:rsidTr="009C3C8C">
        <w:trPr>
          <w:trHeight w:val="255"/>
        </w:trPr>
        <w:tc>
          <w:tcPr>
            <w:tcW w:w="870" w:type="pct"/>
            <w:vMerge w:val="restart"/>
            <w:tcBorders>
              <w:left w:val="single" w:sz="4" w:space="0" w:color="auto"/>
              <w:right w:val="single" w:sz="4" w:space="0" w:color="auto"/>
            </w:tcBorders>
            <w:shd w:val="clear" w:color="000000" w:fill="D9D9D9"/>
            <w:vAlign w:val="center"/>
          </w:tcPr>
          <w:p w14:paraId="7C9D523A" w14:textId="77777777" w:rsidR="003A2A65" w:rsidRPr="00112D29" w:rsidRDefault="003A2A65" w:rsidP="005678D6">
            <w:pPr>
              <w:rPr>
                <w:b/>
                <w:lang w:eastAsia="lv-LV"/>
              </w:rPr>
            </w:pPr>
            <w:r w:rsidRPr="00112D29">
              <w:rPr>
                <w:b/>
                <w:lang w:eastAsia="lv-LV"/>
              </w:rPr>
              <w:t>Riepas</w:t>
            </w:r>
          </w:p>
        </w:tc>
        <w:tc>
          <w:tcPr>
            <w:tcW w:w="1087" w:type="pct"/>
            <w:tcBorders>
              <w:top w:val="nil"/>
              <w:left w:val="nil"/>
              <w:bottom w:val="single" w:sz="4" w:space="0" w:color="auto"/>
              <w:right w:val="single" w:sz="4" w:space="0" w:color="auto"/>
            </w:tcBorders>
            <w:shd w:val="clear" w:color="000000" w:fill="D9D9D9"/>
            <w:vAlign w:val="center"/>
          </w:tcPr>
          <w:p w14:paraId="3A686744" w14:textId="77777777" w:rsidR="003A2A65" w:rsidRPr="00112D29" w:rsidRDefault="003A2A65" w:rsidP="005678D6">
            <w:pPr>
              <w:rPr>
                <w:lang w:eastAsia="lv-LV"/>
              </w:rPr>
            </w:pPr>
            <w:r w:rsidRPr="00112D29">
              <w:rPr>
                <w:lang w:eastAsia="lv-LV"/>
              </w:rPr>
              <w:t>Industriālās riepas</w:t>
            </w:r>
          </w:p>
        </w:tc>
        <w:tc>
          <w:tcPr>
            <w:tcW w:w="1159" w:type="pct"/>
            <w:tcBorders>
              <w:top w:val="nil"/>
              <w:left w:val="nil"/>
              <w:bottom w:val="single" w:sz="4" w:space="0" w:color="auto"/>
              <w:right w:val="single" w:sz="4" w:space="0" w:color="auto"/>
            </w:tcBorders>
            <w:shd w:val="clear" w:color="000000" w:fill="D9D9D9"/>
            <w:vAlign w:val="center"/>
          </w:tcPr>
          <w:p w14:paraId="524E80A1"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28A99408" w14:textId="77777777" w:rsidR="003A2A65" w:rsidRPr="00112D29" w:rsidRDefault="003A2A65" w:rsidP="005678D6">
            <w:pPr>
              <w:rPr>
                <w:b/>
                <w:bCs/>
                <w:color w:val="FFFFFF"/>
                <w:lang w:eastAsia="lv-LV"/>
              </w:rPr>
            </w:pPr>
          </w:p>
        </w:tc>
      </w:tr>
      <w:tr w:rsidR="003A2A65" w:rsidRPr="00112D29" w14:paraId="3E35AF6E" w14:textId="77777777" w:rsidTr="009C3C8C">
        <w:trPr>
          <w:trHeight w:val="203"/>
        </w:trPr>
        <w:tc>
          <w:tcPr>
            <w:tcW w:w="870" w:type="pct"/>
            <w:vMerge/>
            <w:tcBorders>
              <w:left w:val="single" w:sz="4" w:space="0" w:color="auto"/>
              <w:right w:val="single" w:sz="4" w:space="0" w:color="auto"/>
            </w:tcBorders>
            <w:shd w:val="clear" w:color="000000" w:fill="D9D9D9"/>
            <w:vAlign w:val="center"/>
            <w:hideMark/>
          </w:tcPr>
          <w:p w14:paraId="0B397D54" w14:textId="77777777" w:rsidR="003A2A65" w:rsidRPr="00112D29" w:rsidRDefault="003A2A65" w:rsidP="005678D6">
            <w:pPr>
              <w:rPr>
                <w:b/>
                <w:lang w:eastAsia="lv-LV"/>
              </w:rPr>
            </w:pPr>
          </w:p>
        </w:tc>
        <w:tc>
          <w:tcPr>
            <w:tcW w:w="1087" w:type="pct"/>
            <w:tcBorders>
              <w:top w:val="nil"/>
              <w:left w:val="nil"/>
              <w:bottom w:val="single" w:sz="4" w:space="0" w:color="auto"/>
              <w:right w:val="single" w:sz="4" w:space="0" w:color="auto"/>
            </w:tcBorders>
            <w:shd w:val="clear" w:color="000000" w:fill="D9D9D9"/>
            <w:vAlign w:val="center"/>
            <w:hideMark/>
          </w:tcPr>
          <w:p w14:paraId="3789B4CA" w14:textId="77777777" w:rsidR="003A2A65" w:rsidRPr="00112D29" w:rsidRDefault="003A2A65" w:rsidP="005678D6">
            <w:pPr>
              <w:rPr>
                <w:lang w:eastAsia="lv-LV"/>
              </w:rPr>
            </w:pPr>
            <w:r w:rsidRPr="00112D29">
              <w:rPr>
                <w:lang w:eastAsia="lv-LV"/>
              </w:rPr>
              <w:t>Priekšējās</w:t>
            </w:r>
          </w:p>
        </w:tc>
        <w:tc>
          <w:tcPr>
            <w:tcW w:w="1159" w:type="pct"/>
            <w:tcBorders>
              <w:top w:val="nil"/>
              <w:left w:val="nil"/>
              <w:bottom w:val="single" w:sz="4" w:space="0" w:color="auto"/>
              <w:right w:val="single" w:sz="4" w:space="0" w:color="auto"/>
            </w:tcBorders>
            <w:shd w:val="clear" w:color="000000" w:fill="D9D9D9"/>
            <w:vAlign w:val="center"/>
            <w:hideMark/>
          </w:tcPr>
          <w:p w14:paraId="38E988D8" w14:textId="77777777" w:rsidR="003A2A65" w:rsidRPr="00112D29" w:rsidRDefault="003A2A65" w:rsidP="005678D6">
            <w:pPr>
              <w:rPr>
                <w:lang w:eastAsia="lv-LV"/>
              </w:rPr>
            </w:pPr>
            <w:r w:rsidRPr="00112D29">
              <w:rPr>
                <w:lang w:eastAsia="lv-LV"/>
              </w:rPr>
              <w:t>R18</w:t>
            </w:r>
          </w:p>
        </w:tc>
        <w:tc>
          <w:tcPr>
            <w:tcW w:w="1884" w:type="pct"/>
            <w:tcBorders>
              <w:top w:val="nil"/>
              <w:left w:val="nil"/>
              <w:bottom w:val="single" w:sz="4" w:space="0" w:color="auto"/>
              <w:right w:val="single" w:sz="4" w:space="0" w:color="auto"/>
            </w:tcBorders>
            <w:shd w:val="clear" w:color="000000" w:fill="FFFFFF"/>
            <w:vAlign w:val="center"/>
            <w:hideMark/>
          </w:tcPr>
          <w:p w14:paraId="723389AD" w14:textId="77777777" w:rsidR="003A2A65" w:rsidRPr="00112D29" w:rsidRDefault="003A2A65" w:rsidP="005678D6">
            <w:pPr>
              <w:rPr>
                <w:b/>
                <w:bCs/>
                <w:color w:val="FFFFFF"/>
                <w:lang w:eastAsia="lv-LV"/>
              </w:rPr>
            </w:pPr>
          </w:p>
        </w:tc>
      </w:tr>
      <w:tr w:rsidR="003A2A65" w:rsidRPr="00112D29" w14:paraId="4FAE3150" w14:textId="77777777" w:rsidTr="009C3C8C">
        <w:trPr>
          <w:trHeight w:val="221"/>
        </w:trPr>
        <w:tc>
          <w:tcPr>
            <w:tcW w:w="870" w:type="pct"/>
            <w:vMerge/>
            <w:tcBorders>
              <w:left w:val="single" w:sz="4" w:space="0" w:color="auto"/>
              <w:bottom w:val="single" w:sz="4" w:space="0" w:color="auto"/>
              <w:right w:val="single" w:sz="4" w:space="0" w:color="auto"/>
            </w:tcBorders>
            <w:shd w:val="clear" w:color="000000" w:fill="D9D9D9"/>
            <w:vAlign w:val="center"/>
            <w:hideMark/>
          </w:tcPr>
          <w:p w14:paraId="2C97D2EC"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hideMark/>
          </w:tcPr>
          <w:p w14:paraId="578377E8" w14:textId="77777777" w:rsidR="003A2A65" w:rsidRPr="00112D29" w:rsidRDefault="003A2A65" w:rsidP="005678D6">
            <w:pPr>
              <w:rPr>
                <w:lang w:eastAsia="lv-LV"/>
              </w:rPr>
            </w:pPr>
            <w:r w:rsidRPr="00112D29">
              <w:rPr>
                <w:lang w:eastAsia="lv-LV"/>
              </w:rPr>
              <w:t>Aizmugurējās</w:t>
            </w:r>
          </w:p>
        </w:tc>
        <w:tc>
          <w:tcPr>
            <w:tcW w:w="1159" w:type="pct"/>
            <w:tcBorders>
              <w:top w:val="nil"/>
              <w:left w:val="nil"/>
              <w:bottom w:val="single" w:sz="4" w:space="0" w:color="auto"/>
              <w:right w:val="single" w:sz="4" w:space="0" w:color="auto"/>
            </w:tcBorders>
            <w:shd w:val="clear" w:color="000000" w:fill="D9D9D9"/>
            <w:vAlign w:val="center"/>
            <w:hideMark/>
          </w:tcPr>
          <w:p w14:paraId="699BE6C1" w14:textId="77777777" w:rsidR="003A2A65" w:rsidRPr="00112D29" w:rsidRDefault="003A2A65" w:rsidP="005678D6">
            <w:pPr>
              <w:rPr>
                <w:lang w:eastAsia="lv-LV"/>
              </w:rPr>
            </w:pPr>
            <w:r w:rsidRPr="00112D29">
              <w:rPr>
                <w:lang w:eastAsia="lv-LV"/>
              </w:rPr>
              <w:t>R26</w:t>
            </w:r>
          </w:p>
        </w:tc>
        <w:tc>
          <w:tcPr>
            <w:tcW w:w="1884" w:type="pct"/>
            <w:tcBorders>
              <w:top w:val="nil"/>
              <w:left w:val="nil"/>
              <w:bottom w:val="single" w:sz="4" w:space="0" w:color="auto"/>
              <w:right w:val="single" w:sz="4" w:space="0" w:color="auto"/>
            </w:tcBorders>
            <w:shd w:val="clear" w:color="000000" w:fill="FFFFFF"/>
            <w:vAlign w:val="center"/>
            <w:hideMark/>
          </w:tcPr>
          <w:p w14:paraId="1CF07466" w14:textId="77777777" w:rsidR="003A2A65" w:rsidRPr="00112D29" w:rsidRDefault="003A2A65" w:rsidP="005678D6">
            <w:pPr>
              <w:rPr>
                <w:b/>
                <w:bCs/>
                <w:color w:val="FFFFFF"/>
                <w:lang w:eastAsia="lv-LV"/>
              </w:rPr>
            </w:pPr>
          </w:p>
        </w:tc>
      </w:tr>
      <w:tr w:rsidR="003A2A65" w:rsidRPr="00112D29" w14:paraId="7F5E7DF4" w14:textId="77777777" w:rsidTr="009C3C8C">
        <w:trPr>
          <w:trHeight w:val="510"/>
        </w:trPr>
        <w:tc>
          <w:tcPr>
            <w:tcW w:w="870" w:type="pct"/>
            <w:vMerge w:val="restart"/>
            <w:tcBorders>
              <w:left w:val="single" w:sz="4" w:space="0" w:color="auto"/>
              <w:right w:val="single" w:sz="4" w:space="0" w:color="auto"/>
            </w:tcBorders>
            <w:shd w:val="clear" w:color="000000" w:fill="D9D9D9"/>
            <w:vAlign w:val="center"/>
          </w:tcPr>
          <w:p w14:paraId="68A6B61B" w14:textId="77777777" w:rsidR="003A2A65" w:rsidRPr="00112D29" w:rsidRDefault="003A2A65" w:rsidP="005678D6">
            <w:pPr>
              <w:rPr>
                <w:lang w:eastAsia="lv-LV"/>
              </w:rPr>
            </w:pPr>
            <w:r w:rsidRPr="00112D29">
              <w:rPr>
                <w:b/>
                <w:lang w:eastAsia="lv-LV"/>
              </w:rPr>
              <w:t>Aprīkojums</w:t>
            </w:r>
          </w:p>
        </w:tc>
        <w:tc>
          <w:tcPr>
            <w:tcW w:w="1087" w:type="pct"/>
            <w:tcBorders>
              <w:top w:val="nil"/>
              <w:left w:val="nil"/>
              <w:bottom w:val="single" w:sz="4" w:space="0" w:color="auto"/>
              <w:right w:val="single" w:sz="4" w:space="0" w:color="auto"/>
            </w:tcBorders>
            <w:shd w:val="clear" w:color="000000" w:fill="D9D9D9"/>
            <w:vAlign w:val="center"/>
            <w:hideMark/>
          </w:tcPr>
          <w:p w14:paraId="5EA52729" w14:textId="77777777" w:rsidR="003A2A65" w:rsidRPr="00112D29" w:rsidRDefault="003A2A65" w:rsidP="005678D6">
            <w:pPr>
              <w:rPr>
                <w:lang w:eastAsia="lv-LV"/>
              </w:rPr>
            </w:pPr>
            <w:r w:rsidRPr="00112D29">
              <w:rPr>
                <w:lang w:eastAsia="lv-LV"/>
              </w:rPr>
              <w:t>Instrumentu kaste</w:t>
            </w:r>
          </w:p>
        </w:tc>
        <w:tc>
          <w:tcPr>
            <w:tcW w:w="1159" w:type="pct"/>
            <w:tcBorders>
              <w:top w:val="nil"/>
              <w:left w:val="nil"/>
              <w:bottom w:val="single" w:sz="4" w:space="0" w:color="auto"/>
              <w:right w:val="single" w:sz="4" w:space="0" w:color="auto"/>
            </w:tcBorders>
            <w:shd w:val="clear" w:color="000000" w:fill="D9D9D9"/>
            <w:vAlign w:val="center"/>
            <w:hideMark/>
          </w:tcPr>
          <w:p w14:paraId="00DC4BAE"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hideMark/>
          </w:tcPr>
          <w:p w14:paraId="1E500863" w14:textId="77777777" w:rsidR="003A2A65" w:rsidRPr="00112D29" w:rsidRDefault="003A2A65" w:rsidP="005678D6">
            <w:pPr>
              <w:rPr>
                <w:b/>
                <w:bCs/>
                <w:highlight w:val="green"/>
                <w:lang w:eastAsia="lv-LV"/>
              </w:rPr>
            </w:pPr>
          </w:p>
        </w:tc>
      </w:tr>
      <w:tr w:rsidR="003A2A65" w:rsidRPr="00112D29" w14:paraId="68013770" w14:textId="77777777" w:rsidTr="009C3C8C">
        <w:trPr>
          <w:trHeight w:val="281"/>
        </w:trPr>
        <w:tc>
          <w:tcPr>
            <w:tcW w:w="870" w:type="pct"/>
            <w:vMerge/>
            <w:tcBorders>
              <w:left w:val="single" w:sz="4" w:space="0" w:color="auto"/>
              <w:bottom w:val="single" w:sz="4" w:space="0" w:color="auto"/>
              <w:right w:val="single" w:sz="4" w:space="0" w:color="auto"/>
            </w:tcBorders>
            <w:shd w:val="clear" w:color="000000" w:fill="D9D9D9"/>
            <w:vAlign w:val="center"/>
          </w:tcPr>
          <w:p w14:paraId="6712E3A0"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tcPr>
          <w:p w14:paraId="5AB35B99" w14:textId="3DA14709" w:rsidR="003A2A65" w:rsidRPr="00112D29" w:rsidRDefault="003A2A65" w:rsidP="005678D6">
            <w:pPr>
              <w:rPr>
                <w:bCs/>
                <w:lang w:eastAsia="lv-LV"/>
              </w:rPr>
            </w:pPr>
          </w:p>
        </w:tc>
        <w:tc>
          <w:tcPr>
            <w:tcW w:w="1159" w:type="pct"/>
            <w:tcBorders>
              <w:top w:val="nil"/>
              <w:left w:val="nil"/>
              <w:bottom w:val="single" w:sz="4" w:space="0" w:color="auto"/>
              <w:right w:val="single" w:sz="4" w:space="0" w:color="auto"/>
            </w:tcBorders>
            <w:shd w:val="clear" w:color="000000" w:fill="D9D9D9"/>
            <w:vAlign w:val="center"/>
          </w:tcPr>
          <w:p w14:paraId="2DCDDAB2" w14:textId="77777777" w:rsidR="003A2A65" w:rsidRPr="00112D29" w:rsidRDefault="003A2A65" w:rsidP="005678D6">
            <w:pPr>
              <w:rPr>
                <w:lang w:eastAsia="lv-LV"/>
              </w:rPr>
            </w:pPr>
            <w:r w:rsidRPr="00112D29">
              <w:rPr>
                <w:lang w:eastAsia="lv-LV"/>
              </w:rPr>
              <w:t xml:space="preserve"> </w:t>
            </w:r>
          </w:p>
        </w:tc>
        <w:tc>
          <w:tcPr>
            <w:tcW w:w="1884" w:type="pct"/>
            <w:tcBorders>
              <w:top w:val="nil"/>
              <w:left w:val="nil"/>
              <w:bottom w:val="single" w:sz="4" w:space="0" w:color="auto"/>
              <w:right w:val="single" w:sz="4" w:space="0" w:color="auto"/>
            </w:tcBorders>
            <w:shd w:val="clear" w:color="000000" w:fill="FFFFFF"/>
            <w:vAlign w:val="center"/>
          </w:tcPr>
          <w:p w14:paraId="4D4B9789" w14:textId="77777777" w:rsidR="003A2A65" w:rsidRPr="00112D29" w:rsidRDefault="003A2A65" w:rsidP="005678D6">
            <w:pPr>
              <w:rPr>
                <w:b/>
                <w:bCs/>
                <w:highlight w:val="green"/>
                <w:lang w:eastAsia="lv-LV"/>
              </w:rPr>
            </w:pPr>
          </w:p>
        </w:tc>
      </w:tr>
      <w:tr w:rsidR="003A2A65" w:rsidRPr="00112D29" w14:paraId="597E78C0" w14:textId="77777777" w:rsidTr="009C3C8C">
        <w:trPr>
          <w:trHeight w:val="440"/>
        </w:trPr>
        <w:tc>
          <w:tcPr>
            <w:tcW w:w="870" w:type="pct"/>
            <w:vMerge w:val="restart"/>
            <w:tcBorders>
              <w:top w:val="nil"/>
              <w:left w:val="single" w:sz="4" w:space="0" w:color="auto"/>
              <w:right w:val="single" w:sz="4" w:space="0" w:color="auto"/>
            </w:tcBorders>
            <w:shd w:val="clear" w:color="000000" w:fill="D9D9D9"/>
            <w:vAlign w:val="center"/>
          </w:tcPr>
          <w:p w14:paraId="11B8A745" w14:textId="77777777" w:rsidR="003A2A65" w:rsidRPr="00112D29" w:rsidRDefault="003A2A65" w:rsidP="005678D6">
            <w:pPr>
              <w:rPr>
                <w:b/>
                <w:lang w:eastAsia="lv-LV"/>
              </w:rPr>
            </w:pPr>
            <w:r w:rsidRPr="00112D29">
              <w:rPr>
                <w:b/>
                <w:lang w:eastAsia="lv-LV"/>
              </w:rPr>
              <w:t>Priekšējais aprīkojums</w:t>
            </w:r>
          </w:p>
        </w:tc>
        <w:tc>
          <w:tcPr>
            <w:tcW w:w="1087" w:type="pct"/>
            <w:tcBorders>
              <w:top w:val="nil"/>
              <w:left w:val="nil"/>
              <w:bottom w:val="single" w:sz="4" w:space="0" w:color="auto"/>
              <w:right w:val="single" w:sz="4" w:space="0" w:color="auto"/>
            </w:tcBorders>
            <w:shd w:val="clear" w:color="000000" w:fill="D9D9D9"/>
            <w:vAlign w:val="center"/>
          </w:tcPr>
          <w:p w14:paraId="73F5C4E6" w14:textId="77777777" w:rsidR="003A2A65" w:rsidRPr="00112D29" w:rsidRDefault="003A2A65" w:rsidP="005678D6">
            <w:pPr>
              <w:rPr>
                <w:lang w:eastAsia="lv-LV"/>
              </w:rPr>
            </w:pPr>
            <w:r w:rsidRPr="00112D29">
              <w:rPr>
                <w:lang w:eastAsia="lv-LV"/>
              </w:rPr>
              <w:t>Atverams kauss ar nazi</w:t>
            </w:r>
          </w:p>
        </w:tc>
        <w:tc>
          <w:tcPr>
            <w:tcW w:w="1159" w:type="pct"/>
            <w:tcBorders>
              <w:top w:val="nil"/>
              <w:left w:val="nil"/>
              <w:bottom w:val="single" w:sz="4" w:space="0" w:color="auto"/>
              <w:right w:val="single" w:sz="4" w:space="0" w:color="auto"/>
            </w:tcBorders>
            <w:shd w:val="clear" w:color="000000" w:fill="D9D9D9"/>
            <w:vAlign w:val="center"/>
          </w:tcPr>
          <w:p w14:paraId="368FACA8"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40DF81AC" w14:textId="77777777" w:rsidR="003A2A65" w:rsidRPr="00112D29" w:rsidRDefault="003A2A65" w:rsidP="005678D6">
            <w:pPr>
              <w:rPr>
                <w:b/>
                <w:bCs/>
                <w:highlight w:val="green"/>
                <w:lang w:eastAsia="lv-LV"/>
              </w:rPr>
            </w:pPr>
          </w:p>
        </w:tc>
      </w:tr>
      <w:tr w:rsidR="003A2A65" w:rsidRPr="00112D29" w14:paraId="1C8AFD8E" w14:textId="77777777" w:rsidTr="009C3C8C">
        <w:trPr>
          <w:trHeight w:val="221"/>
        </w:trPr>
        <w:tc>
          <w:tcPr>
            <w:tcW w:w="870" w:type="pct"/>
            <w:vMerge/>
            <w:tcBorders>
              <w:left w:val="single" w:sz="4" w:space="0" w:color="auto"/>
              <w:right w:val="single" w:sz="4" w:space="0" w:color="auto"/>
            </w:tcBorders>
            <w:shd w:val="clear" w:color="000000" w:fill="D9D9D9"/>
            <w:vAlign w:val="center"/>
          </w:tcPr>
          <w:p w14:paraId="63EB52B6"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tcPr>
          <w:p w14:paraId="55D0FEB6" w14:textId="77777777" w:rsidR="003A2A65" w:rsidRPr="00112D29" w:rsidRDefault="003A2A65" w:rsidP="005678D6">
            <w:pPr>
              <w:rPr>
                <w:lang w:eastAsia="lv-LV"/>
              </w:rPr>
            </w:pPr>
            <w:r w:rsidRPr="00112D29">
              <w:rPr>
                <w:lang w:eastAsia="lv-LV"/>
              </w:rPr>
              <w:t>Hidrauliska vadība</w:t>
            </w:r>
          </w:p>
        </w:tc>
        <w:tc>
          <w:tcPr>
            <w:tcW w:w="1159" w:type="pct"/>
            <w:tcBorders>
              <w:top w:val="nil"/>
              <w:left w:val="nil"/>
              <w:bottom w:val="single" w:sz="4" w:space="0" w:color="auto"/>
              <w:right w:val="single" w:sz="4" w:space="0" w:color="auto"/>
            </w:tcBorders>
            <w:shd w:val="clear" w:color="000000" w:fill="D9D9D9"/>
            <w:vAlign w:val="center"/>
          </w:tcPr>
          <w:p w14:paraId="4DC869DA"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1C91B2F4" w14:textId="77777777" w:rsidR="003A2A65" w:rsidRPr="00112D29" w:rsidRDefault="003A2A65" w:rsidP="005678D6">
            <w:pPr>
              <w:rPr>
                <w:b/>
                <w:bCs/>
                <w:highlight w:val="green"/>
                <w:lang w:eastAsia="lv-LV"/>
              </w:rPr>
            </w:pPr>
          </w:p>
        </w:tc>
      </w:tr>
      <w:tr w:rsidR="003A2A65" w:rsidRPr="00112D29" w14:paraId="09864582" w14:textId="77777777" w:rsidTr="009C3C8C">
        <w:trPr>
          <w:trHeight w:val="310"/>
        </w:trPr>
        <w:tc>
          <w:tcPr>
            <w:tcW w:w="870" w:type="pct"/>
            <w:vMerge/>
            <w:tcBorders>
              <w:left w:val="single" w:sz="4" w:space="0" w:color="auto"/>
              <w:bottom w:val="single" w:sz="4" w:space="0" w:color="auto"/>
              <w:right w:val="single" w:sz="4" w:space="0" w:color="auto"/>
            </w:tcBorders>
            <w:shd w:val="clear" w:color="000000" w:fill="D9D9D9"/>
            <w:vAlign w:val="center"/>
          </w:tcPr>
          <w:p w14:paraId="1B2DEBEF"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tcPr>
          <w:p w14:paraId="4BC0DDE8" w14:textId="77777777" w:rsidR="003A2A65" w:rsidRPr="00112D29" w:rsidRDefault="003A2A65" w:rsidP="005678D6">
            <w:pPr>
              <w:rPr>
                <w:lang w:eastAsia="lv-LV"/>
              </w:rPr>
            </w:pPr>
            <w:r w:rsidRPr="00112D29">
              <w:rPr>
                <w:lang w:eastAsia="lv-LV"/>
              </w:rPr>
              <w:t>Dakšas</w:t>
            </w:r>
          </w:p>
        </w:tc>
        <w:tc>
          <w:tcPr>
            <w:tcW w:w="1159" w:type="pct"/>
            <w:tcBorders>
              <w:top w:val="nil"/>
              <w:left w:val="nil"/>
              <w:bottom w:val="single" w:sz="4" w:space="0" w:color="auto"/>
              <w:right w:val="single" w:sz="4" w:space="0" w:color="auto"/>
            </w:tcBorders>
            <w:shd w:val="clear" w:color="000000" w:fill="D9D9D9"/>
            <w:vAlign w:val="center"/>
          </w:tcPr>
          <w:p w14:paraId="410DDBF5"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4BBC1534" w14:textId="77777777" w:rsidR="003A2A65" w:rsidRPr="00112D29" w:rsidRDefault="003A2A65" w:rsidP="005678D6">
            <w:pPr>
              <w:rPr>
                <w:b/>
                <w:bCs/>
                <w:highlight w:val="green"/>
                <w:lang w:eastAsia="lv-LV"/>
              </w:rPr>
            </w:pPr>
          </w:p>
        </w:tc>
      </w:tr>
      <w:tr w:rsidR="003A2A65" w:rsidRPr="00112D29" w14:paraId="2D53E230" w14:textId="77777777" w:rsidTr="009C3C8C">
        <w:trPr>
          <w:trHeight w:val="221"/>
        </w:trPr>
        <w:tc>
          <w:tcPr>
            <w:tcW w:w="870" w:type="pct"/>
            <w:vMerge w:val="restart"/>
            <w:tcBorders>
              <w:top w:val="single" w:sz="4" w:space="0" w:color="auto"/>
              <w:left w:val="single" w:sz="4" w:space="0" w:color="auto"/>
              <w:right w:val="single" w:sz="4" w:space="0" w:color="auto"/>
            </w:tcBorders>
            <w:shd w:val="clear" w:color="000000" w:fill="D9D9D9"/>
            <w:vAlign w:val="center"/>
          </w:tcPr>
          <w:p w14:paraId="7F2548FD" w14:textId="77777777" w:rsidR="003A2A65" w:rsidRPr="00112D29" w:rsidRDefault="003A2A65" w:rsidP="005678D6">
            <w:pPr>
              <w:rPr>
                <w:b/>
                <w:bCs/>
                <w:lang w:eastAsia="lv-LV"/>
              </w:rPr>
            </w:pPr>
            <w:r w:rsidRPr="00112D29">
              <w:rPr>
                <w:b/>
                <w:bCs/>
                <w:lang w:eastAsia="lv-LV"/>
              </w:rPr>
              <w:t>Aizmugurējais aprīkojums</w:t>
            </w:r>
          </w:p>
        </w:tc>
        <w:tc>
          <w:tcPr>
            <w:tcW w:w="1087" w:type="pct"/>
            <w:tcBorders>
              <w:top w:val="nil"/>
              <w:left w:val="nil"/>
              <w:bottom w:val="single" w:sz="4" w:space="0" w:color="auto"/>
              <w:right w:val="single" w:sz="4" w:space="0" w:color="auto"/>
            </w:tcBorders>
            <w:shd w:val="clear" w:color="000000" w:fill="D9D9D9"/>
            <w:vAlign w:val="center"/>
          </w:tcPr>
          <w:p w14:paraId="546E1E06" w14:textId="77777777" w:rsidR="003A2A65" w:rsidRPr="00112D29" w:rsidRDefault="003A2A65" w:rsidP="005678D6">
            <w:pPr>
              <w:rPr>
                <w:lang w:eastAsia="lv-LV"/>
              </w:rPr>
            </w:pPr>
            <w:r w:rsidRPr="00112D29">
              <w:rPr>
                <w:lang w:eastAsia="lv-LV"/>
              </w:rPr>
              <w:t>Kauss rakšanai ar zobiem</w:t>
            </w:r>
          </w:p>
        </w:tc>
        <w:tc>
          <w:tcPr>
            <w:tcW w:w="1159" w:type="pct"/>
            <w:tcBorders>
              <w:top w:val="nil"/>
              <w:left w:val="nil"/>
              <w:bottom w:val="single" w:sz="4" w:space="0" w:color="auto"/>
              <w:right w:val="single" w:sz="4" w:space="0" w:color="auto"/>
            </w:tcBorders>
            <w:shd w:val="clear" w:color="000000" w:fill="D9D9D9"/>
            <w:vAlign w:val="center"/>
          </w:tcPr>
          <w:p w14:paraId="1F82BFCC" w14:textId="77777777" w:rsidR="003A2A65" w:rsidRPr="00112D29" w:rsidRDefault="003A2A65" w:rsidP="005678D6">
            <w:pPr>
              <w:rPr>
                <w:lang w:eastAsia="lv-LV"/>
              </w:rPr>
            </w:pPr>
            <w:r w:rsidRPr="00112D29">
              <w:rPr>
                <w:lang w:eastAsia="lv-LV"/>
              </w:rPr>
              <w:t>60cm platums</w:t>
            </w:r>
          </w:p>
        </w:tc>
        <w:tc>
          <w:tcPr>
            <w:tcW w:w="1884" w:type="pct"/>
            <w:tcBorders>
              <w:top w:val="nil"/>
              <w:left w:val="nil"/>
              <w:bottom w:val="single" w:sz="4" w:space="0" w:color="auto"/>
              <w:right w:val="single" w:sz="4" w:space="0" w:color="auto"/>
            </w:tcBorders>
            <w:shd w:val="clear" w:color="000000" w:fill="FFFFFF"/>
            <w:vAlign w:val="center"/>
          </w:tcPr>
          <w:p w14:paraId="7604B2FF" w14:textId="77777777" w:rsidR="003A2A65" w:rsidRPr="00112D29" w:rsidRDefault="003A2A65" w:rsidP="005678D6">
            <w:pPr>
              <w:rPr>
                <w:b/>
                <w:bCs/>
                <w:highlight w:val="green"/>
                <w:lang w:eastAsia="lv-LV"/>
              </w:rPr>
            </w:pPr>
          </w:p>
        </w:tc>
      </w:tr>
      <w:tr w:rsidR="003A2A65" w:rsidRPr="00112D29" w14:paraId="74148BBB" w14:textId="77777777" w:rsidTr="009C3C8C">
        <w:trPr>
          <w:trHeight w:val="221"/>
        </w:trPr>
        <w:tc>
          <w:tcPr>
            <w:tcW w:w="870" w:type="pct"/>
            <w:vMerge/>
            <w:tcBorders>
              <w:top w:val="single" w:sz="4" w:space="0" w:color="auto"/>
              <w:left w:val="single" w:sz="4" w:space="0" w:color="auto"/>
              <w:right w:val="single" w:sz="4" w:space="0" w:color="auto"/>
            </w:tcBorders>
            <w:shd w:val="clear" w:color="000000" w:fill="D9D9D9"/>
            <w:vAlign w:val="center"/>
          </w:tcPr>
          <w:p w14:paraId="06192787" w14:textId="77777777" w:rsidR="003A2A65" w:rsidRPr="00112D29" w:rsidRDefault="003A2A65" w:rsidP="005678D6">
            <w:pPr>
              <w:rPr>
                <w:lang w:eastAsia="lv-LV"/>
              </w:rPr>
            </w:pPr>
          </w:p>
        </w:tc>
        <w:tc>
          <w:tcPr>
            <w:tcW w:w="1087" w:type="pct"/>
            <w:tcBorders>
              <w:top w:val="nil"/>
              <w:left w:val="nil"/>
              <w:bottom w:val="single" w:sz="4" w:space="0" w:color="auto"/>
              <w:right w:val="single" w:sz="4" w:space="0" w:color="auto"/>
            </w:tcBorders>
            <w:shd w:val="clear" w:color="000000" w:fill="D9D9D9"/>
            <w:vAlign w:val="center"/>
          </w:tcPr>
          <w:p w14:paraId="0E0E2297" w14:textId="77777777" w:rsidR="003A2A65" w:rsidRPr="00112D29" w:rsidRDefault="003A2A65" w:rsidP="005678D6">
            <w:pPr>
              <w:rPr>
                <w:lang w:eastAsia="lv-LV"/>
              </w:rPr>
            </w:pPr>
            <w:r w:rsidRPr="00112D29">
              <w:rPr>
                <w:lang w:eastAsia="lv-LV"/>
              </w:rPr>
              <w:t>Planējošais kauss</w:t>
            </w:r>
          </w:p>
        </w:tc>
        <w:tc>
          <w:tcPr>
            <w:tcW w:w="1159" w:type="pct"/>
            <w:tcBorders>
              <w:top w:val="nil"/>
              <w:left w:val="nil"/>
              <w:bottom w:val="single" w:sz="4" w:space="0" w:color="auto"/>
              <w:right w:val="single" w:sz="4" w:space="0" w:color="auto"/>
            </w:tcBorders>
            <w:shd w:val="clear" w:color="000000" w:fill="D9D9D9"/>
            <w:vAlign w:val="center"/>
          </w:tcPr>
          <w:p w14:paraId="4F51A557" w14:textId="77777777" w:rsidR="003A2A65" w:rsidRPr="00112D29" w:rsidRDefault="003A2A65" w:rsidP="005678D6">
            <w:pPr>
              <w:rPr>
                <w:lang w:eastAsia="lv-LV"/>
              </w:rPr>
            </w:pPr>
            <w:r w:rsidRPr="00112D29">
              <w:rPr>
                <w:lang w:eastAsia="lv-LV"/>
              </w:rPr>
              <w:t>Ne mazāk kā 140cm</w:t>
            </w:r>
          </w:p>
        </w:tc>
        <w:tc>
          <w:tcPr>
            <w:tcW w:w="1884" w:type="pct"/>
            <w:tcBorders>
              <w:top w:val="nil"/>
              <w:left w:val="nil"/>
              <w:bottom w:val="single" w:sz="4" w:space="0" w:color="auto"/>
              <w:right w:val="single" w:sz="4" w:space="0" w:color="auto"/>
            </w:tcBorders>
            <w:shd w:val="clear" w:color="000000" w:fill="FFFFFF"/>
            <w:vAlign w:val="center"/>
          </w:tcPr>
          <w:p w14:paraId="0A40D413" w14:textId="77777777" w:rsidR="003A2A65" w:rsidRPr="00112D29" w:rsidRDefault="003A2A65" w:rsidP="005678D6">
            <w:pPr>
              <w:rPr>
                <w:b/>
                <w:bCs/>
                <w:highlight w:val="green"/>
                <w:lang w:eastAsia="lv-LV"/>
              </w:rPr>
            </w:pPr>
          </w:p>
        </w:tc>
      </w:tr>
      <w:tr w:rsidR="003A2A65" w:rsidRPr="00112D29" w14:paraId="2896A6AF" w14:textId="77777777" w:rsidTr="009C3C8C">
        <w:trPr>
          <w:trHeight w:val="297"/>
        </w:trPr>
        <w:tc>
          <w:tcPr>
            <w:tcW w:w="870" w:type="pct"/>
            <w:vMerge/>
            <w:tcBorders>
              <w:top w:val="single" w:sz="4" w:space="0" w:color="auto"/>
              <w:left w:val="single" w:sz="4" w:space="0" w:color="auto"/>
              <w:right w:val="single" w:sz="4" w:space="0" w:color="auto"/>
            </w:tcBorders>
            <w:shd w:val="clear" w:color="000000" w:fill="D9D9D9"/>
            <w:vAlign w:val="center"/>
          </w:tcPr>
          <w:p w14:paraId="534172ED" w14:textId="77777777" w:rsidR="003A2A65" w:rsidRPr="00112D29" w:rsidRDefault="003A2A65" w:rsidP="005678D6">
            <w:pPr>
              <w:rPr>
                <w:lang w:eastAsia="lv-LV"/>
              </w:rPr>
            </w:pPr>
          </w:p>
        </w:tc>
        <w:tc>
          <w:tcPr>
            <w:tcW w:w="1087" w:type="pct"/>
            <w:tcBorders>
              <w:top w:val="nil"/>
              <w:left w:val="nil"/>
              <w:right w:val="single" w:sz="4" w:space="0" w:color="auto"/>
            </w:tcBorders>
            <w:shd w:val="clear" w:color="000000" w:fill="D9D9D9"/>
            <w:vAlign w:val="center"/>
          </w:tcPr>
          <w:p w14:paraId="10E2E0D1" w14:textId="77777777" w:rsidR="003A2A65" w:rsidRPr="00112D29" w:rsidRDefault="003A2A65" w:rsidP="005678D6">
            <w:pPr>
              <w:rPr>
                <w:lang w:eastAsia="lv-LV"/>
              </w:rPr>
            </w:pPr>
            <w:r w:rsidRPr="00112D29">
              <w:rPr>
                <w:lang w:eastAsia="lv-LV"/>
              </w:rPr>
              <w:t>Sitamais āmurs</w:t>
            </w:r>
          </w:p>
        </w:tc>
        <w:tc>
          <w:tcPr>
            <w:tcW w:w="1159" w:type="pct"/>
            <w:tcBorders>
              <w:top w:val="nil"/>
              <w:left w:val="nil"/>
              <w:right w:val="single" w:sz="4" w:space="0" w:color="auto"/>
            </w:tcBorders>
            <w:shd w:val="clear" w:color="000000" w:fill="D9D9D9"/>
            <w:vAlign w:val="center"/>
          </w:tcPr>
          <w:p w14:paraId="6AD768EC" w14:textId="77777777" w:rsidR="003A2A65" w:rsidRPr="00112D29" w:rsidRDefault="003A2A65" w:rsidP="005678D6">
            <w:pPr>
              <w:rPr>
                <w:lang w:eastAsia="lv-LV"/>
              </w:rPr>
            </w:pPr>
            <w:r w:rsidRPr="00112D29">
              <w:rPr>
                <w:lang w:eastAsia="lv-LV"/>
              </w:rPr>
              <w:t>Jānodrošina</w:t>
            </w:r>
          </w:p>
        </w:tc>
        <w:tc>
          <w:tcPr>
            <w:tcW w:w="1884" w:type="pct"/>
            <w:tcBorders>
              <w:top w:val="nil"/>
              <w:left w:val="nil"/>
              <w:right w:val="single" w:sz="4" w:space="0" w:color="auto"/>
            </w:tcBorders>
            <w:shd w:val="clear" w:color="000000" w:fill="FFFFFF"/>
            <w:vAlign w:val="center"/>
          </w:tcPr>
          <w:p w14:paraId="64E10C02" w14:textId="77777777" w:rsidR="003A2A65" w:rsidRPr="00112D29" w:rsidRDefault="003A2A65" w:rsidP="005678D6">
            <w:pPr>
              <w:rPr>
                <w:b/>
                <w:bCs/>
                <w:highlight w:val="green"/>
                <w:lang w:eastAsia="lv-LV"/>
              </w:rPr>
            </w:pPr>
          </w:p>
        </w:tc>
      </w:tr>
      <w:tr w:rsidR="003A2A65" w:rsidRPr="00112D29" w14:paraId="58AD4A25" w14:textId="77777777" w:rsidTr="009C3C8C">
        <w:trPr>
          <w:trHeight w:val="288"/>
        </w:trPr>
        <w:tc>
          <w:tcPr>
            <w:tcW w:w="870" w:type="pct"/>
            <w:vMerge w:val="restart"/>
            <w:tcBorders>
              <w:top w:val="single" w:sz="4" w:space="0" w:color="auto"/>
              <w:left w:val="single" w:sz="4" w:space="0" w:color="auto"/>
              <w:right w:val="single" w:sz="4" w:space="0" w:color="auto"/>
            </w:tcBorders>
            <w:shd w:val="clear" w:color="000000" w:fill="D9D9D9"/>
            <w:vAlign w:val="center"/>
          </w:tcPr>
          <w:p w14:paraId="36854803" w14:textId="77777777" w:rsidR="003A2A65" w:rsidRPr="00112D29" w:rsidRDefault="003A2A65" w:rsidP="005678D6">
            <w:pPr>
              <w:rPr>
                <w:b/>
                <w:lang w:eastAsia="lv-LV"/>
              </w:rPr>
            </w:pPr>
            <w:r w:rsidRPr="00112D29">
              <w:rPr>
                <w:b/>
                <w:lang w:eastAsia="lv-LV"/>
              </w:rPr>
              <w:t>Garantija</w:t>
            </w:r>
          </w:p>
        </w:tc>
        <w:tc>
          <w:tcPr>
            <w:tcW w:w="1087" w:type="pct"/>
            <w:tcBorders>
              <w:top w:val="single" w:sz="4" w:space="0" w:color="auto"/>
              <w:left w:val="single" w:sz="4" w:space="0" w:color="auto"/>
              <w:bottom w:val="single" w:sz="4" w:space="0" w:color="auto"/>
              <w:right w:val="single" w:sz="4" w:space="0" w:color="auto"/>
            </w:tcBorders>
            <w:shd w:val="clear" w:color="000000" w:fill="D9D9D9"/>
            <w:vAlign w:val="center"/>
          </w:tcPr>
          <w:p w14:paraId="32287D06" w14:textId="77777777" w:rsidR="003A2A65" w:rsidRPr="00112D29" w:rsidRDefault="003A2A65" w:rsidP="005678D6">
            <w:pPr>
              <w:rPr>
                <w:lang w:eastAsia="lv-LV"/>
              </w:rPr>
            </w:pPr>
            <w:r w:rsidRPr="00112D29">
              <w:rPr>
                <w:lang w:eastAsia="lv-LV"/>
              </w:rPr>
              <w:t>Traktora garantijas laiks vismaz 24 mēneši vai ne mazāk kā 2000 motorstundas (atkarībā no tā, kas iestājas pirmais).</w:t>
            </w:r>
          </w:p>
        </w:tc>
        <w:tc>
          <w:tcPr>
            <w:tcW w:w="1159" w:type="pct"/>
            <w:tcBorders>
              <w:top w:val="single" w:sz="4" w:space="0" w:color="auto"/>
              <w:left w:val="single" w:sz="4" w:space="0" w:color="auto"/>
              <w:bottom w:val="single" w:sz="4" w:space="0" w:color="auto"/>
              <w:right w:val="single" w:sz="4" w:space="0" w:color="auto"/>
            </w:tcBorders>
            <w:shd w:val="clear" w:color="000000" w:fill="D9D9D9"/>
            <w:vAlign w:val="center"/>
          </w:tcPr>
          <w:p w14:paraId="5651122A" w14:textId="77777777" w:rsidR="003A2A65" w:rsidRPr="00112D29" w:rsidRDefault="003A2A65" w:rsidP="005678D6">
            <w:pPr>
              <w:rPr>
                <w:lang w:eastAsia="lv-LV"/>
              </w:rPr>
            </w:pPr>
            <w:r w:rsidRPr="00112D29">
              <w:rPr>
                <w:lang w:eastAsia="lv-LV"/>
              </w:rPr>
              <w:t>Jānodrošina</w:t>
            </w:r>
          </w:p>
        </w:tc>
        <w:tc>
          <w:tcPr>
            <w:tcW w:w="1884" w:type="pct"/>
            <w:tcBorders>
              <w:top w:val="single" w:sz="4" w:space="0" w:color="auto"/>
              <w:left w:val="single" w:sz="4" w:space="0" w:color="auto"/>
              <w:bottom w:val="single" w:sz="4" w:space="0" w:color="auto"/>
              <w:right w:val="single" w:sz="4" w:space="0" w:color="auto"/>
            </w:tcBorders>
            <w:shd w:val="clear" w:color="000000" w:fill="FFFFFF"/>
            <w:vAlign w:val="center"/>
          </w:tcPr>
          <w:p w14:paraId="7F32BDEE" w14:textId="77777777" w:rsidR="003A2A65" w:rsidRPr="00112D29" w:rsidRDefault="003A2A65" w:rsidP="005678D6">
            <w:pPr>
              <w:rPr>
                <w:b/>
                <w:bCs/>
                <w:lang w:eastAsia="lv-LV"/>
              </w:rPr>
            </w:pPr>
          </w:p>
        </w:tc>
      </w:tr>
      <w:tr w:rsidR="003A2A65" w:rsidRPr="00112D29" w14:paraId="5C16F024" w14:textId="77777777" w:rsidTr="009C3C8C">
        <w:trPr>
          <w:trHeight w:val="288"/>
        </w:trPr>
        <w:tc>
          <w:tcPr>
            <w:tcW w:w="870" w:type="pct"/>
            <w:vMerge/>
            <w:tcBorders>
              <w:left w:val="single" w:sz="4" w:space="0" w:color="auto"/>
              <w:right w:val="single" w:sz="4" w:space="0" w:color="auto"/>
            </w:tcBorders>
            <w:shd w:val="clear" w:color="000000" w:fill="D9D9D9"/>
            <w:vAlign w:val="center"/>
          </w:tcPr>
          <w:p w14:paraId="0B0262DC" w14:textId="77777777" w:rsidR="003A2A65" w:rsidRPr="00112D29" w:rsidRDefault="003A2A65" w:rsidP="005678D6">
            <w:pPr>
              <w:rPr>
                <w:b/>
                <w:lang w:eastAsia="lv-LV"/>
              </w:rPr>
            </w:pPr>
          </w:p>
        </w:tc>
        <w:tc>
          <w:tcPr>
            <w:tcW w:w="1087" w:type="pct"/>
            <w:tcBorders>
              <w:top w:val="single" w:sz="4" w:space="0" w:color="auto"/>
              <w:left w:val="single" w:sz="4" w:space="0" w:color="auto"/>
              <w:bottom w:val="single" w:sz="4" w:space="0" w:color="auto"/>
              <w:right w:val="single" w:sz="4" w:space="0" w:color="auto"/>
            </w:tcBorders>
            <w:shd w:val="clear" w:color="000000" w:fill="D9D9D9"/>
            <w:vAlign w:val="center"/>
          </w:tcPr>
          <w:p w14:paraId="7597373C" w14:textId="77777777" w:rsidR="003A2A65" w:rsidRPr="00112D29" w:rsidRDefault="003A2A65" w:rsidP="005678D6">
            <w:pPr>
              <w:rPr>
                <w:lang w:eastAsia="lv-LV"/>
              </w:rPr>
            </w:pPr>
            <w:r w:rsidRPr="00112D29">
              <w:rPr>
                <w:lang w:eastAsia="lv-LV"/>
              </w:rPr>
              <w:t>Jānodrošina, visa papildaprīkojuma garantiju vismaz 24 mēnešus</w:t>
            </w:r>
          </w:p>
        </w:tc>
        <w:tc>
          <w:tcPr>
            <w:tcW w:w="1159" w:type="pct"/>
            <w:tcBorders>
              <w:top w:val="single" w:sz="4" w:space="0" w:color="auto"/>
              <w:left w:val="single" w:sz="4" w:space="0" w:color="auto"/>
              <w:bottom w:val="single" w:sz="4" w:space="0" w:color="auto"/>
              <w:right w:val="single" w:sz="4" w:space="0" w:color="auto"/>
            </w:tcBorders>
            <w:shd w:val="clear" w:color="000000" w:fill="D9D9D9"/>
            <w:vAlign w:val="center"/>
          </w:tcPr>
          <w:p w14:paraId="452EE42B" w14:textId="77777777" w:rsidR="003A2A65" w:rsidRPr="00112D29" w:rsidRDefault="003A2A65" w:rsidP="005678D6">
            <w:pPr>
              <w:rPr>
                <w:lang w:eastAsia="lv-LV"/>
              </w:rPr>
            </w:pPr>
            <w:r w:rsidRPr="00112D29">
              <w:rPr>
                <w:lang w:eastAsia="lv-LV"/>
              </w:rPr>
              <w:t>Jānodrošina</w:t>
            </w:r>
          </w:p>
        </w:tc>
        <w:tc>
          <w:tcPr>
            <w:tcW w:w="1884" w:type="pct"/>
            <w:tcBorders>
              <w:top w:val="single" w:sz="4" w:space="0" w:color="auto"/>
              <w:left w:val="single" w:sz="4" w:space="0" w:color="auto"/>
              <w:bottom w:val="single" w:sz="4" w:space="0" w:color="auto"/>
              <w:right w:val="single" w:sz="4" w:space="0" w:color="auto"/>
            </w:tcBorders>
            <w:shd w:val="clear" w:color="000000" w:fill="FFFFFF"/>
            <w:vAlign w:val="center"/>
          </w:tcPr>
          <w:p w14:paraId="32F42AB3" w14:textId="77777777" w:rsidR="003A2A65" w:rsidRPr="00112D29" w:rsidRDefault="003A2A65" w:rsidP="005678D6">
            <w:pPr>
              <w:rPr>
                <w:b/>
                <w:bCs/>
                <w:lang w:eastAsia="lv-LV"/>
              </w:rPr>
            </w:pPr>
          </w:p>
        </w:tc>
      </w:tr>
      <w:tr w:rsidR="003A2A65" w:rsidRPr="00112D29" w14:paraId="5A404597" w14:textId="77777777" w:rsidTr="009C3C8C">
        <w:trPr>
          <w:trHeight w:val="2595"/>
        </w:trPr>
        <w:tc>
          <w:tcPr>
            <w:tcW w:w="870" w:type="pct"/>
            <w:vMerge/>
            <w:tcBorders>
              <w:left w:val="single" w:sz="4" w:space="0" w:color="auto"/>
              <w:right w:val="single" w:sz="4" w:space="0" w:color="auto"/>
            </w:tcBorders>
            <w:shd w:val="clear" w:color="000000" w:fill="D9D9D9"/>
            <w:vAlign w:val="center"/>
          </w:tcPr>
          <w:p w14:paraId="77076A1E" w14:textId="77777777" w:rsidR="003A2A65" w:rsidRPr="00112D29" w:rsidRDefault="003A2A65" w:rsidP="005678D6">
            <w:pPr>
              <w:rPr>
                <w:lang w:eastAsia="lv-LV"/>
              </w:rPr>
            </w:pPr>
          </w:p>
        </w:tc>
        <w:tc>
          <w:tcPr>
            <w:tcW w:w="1087" w:type="pct"/>
            <w:tcBorders>
              <w:top w:val="single" w:sz="4" w:space="0" w:color="auto"/>
              <w:left w:val="single" w:sz="4" w:space="0" w:color="auto"/>
              <w:bottom w:val="single" w:sz="4" w:space="0" w:color="auto"/>
              <w:right w:val="single" w:sz="4" w:space="0" w:color="auto"/>
            </w:tcBorders>
            <w:shd w:val="clear" w:color="000000" w:fill="D9D9D9"/>
            <w:vAlign w:val="center"/>
          </w:tcPr>
          <w:p w14:paraId="727F0751" w14:textId="77777777" w:rsidR="003A2A65" w:rsidRPr="00112D29" w:rsidRDefault="003A2A65" w:rsidP="005678D6">
            <w:pPr>
              <w:rPr>
                <w:lang w:eastAsia="lv-LV"/>
              </w:rPr>
            </w:pPr>
            <w:r w:rsidRPr="00112D29">
              <w:rPr>
                <w:lang w:eastAsia="lv-LV"/>
              </w:rPr>
              <w:t>Garantijas laikā plānotās tehniskās apkopes Piegādātājs nodrošina veikt Pasūtītāja norādītajā adresē vai Jēkabpils pilsētā, vai līdz 10 km attālumā no Jēkabpils pilsētas</w:t>
            </w:r>
          </w:p>
        </w:tc>
        <w:tc>
          <w:tcPr>
            <w:tcW w:w="1159" w:type="pct"/>
            <w:tcBorders>
              <w:top w:val="single" w:sz="4" w:space="0" w:color="auto"/>
              <w:left w:val="single" w:sz="4" w:space="0" w:color="auto"/>
              <w:bottom w:val="single" w:sz="4" w:space="0" w:color="auto"/>
              <w:right w:val="single" w:sz="4" w:space="0" w:color="auto"/>
            </w:tcBorders>
            <w:shd w:val="clear" w:color="000000" w:fill="D9D9D9"/>
            <w:vAlign w:val="center"/>
          </w:tcPr>
          <w:p w14:paraId="0E48A989" w14:textId="77777777" w:rsidR="003A2A65" w:rsidRPr="00112D29" w:rsidRDefault="003A2A65" w:rsidP="005678D6">
            <w:pPr>
              <w:rPr>
                <w:lang w:eastAsia="lv-LV"/>
              </w:rPr>
            </w:pPr>
            <w:r w:rsidRPr="00112D29">
              <w:rPr>
                <w:lang w:eastAsia="lv-LV"/>
              </w:rPr>
              <w:t>Jānodrošina</w:t>
            </w:r>
          </w:p>
        </w:tc>
        <w:tc>
          <w:tcPr>
            <w:tcW w:w="1884" w:type="pct"/>
            <w:tcBorders>
              <w:top w:val="single" w:sz="4" w:space="0" w:color="auto"/>
              <w:left w:val="single" w:sz="4" w:space="0" w:color="auto"/>
              <w:bottom w:val="single" w:sz="4" w:space="0" w:color="auto"/>
              <w:right w:val="single" w:sz="4" w:space="0" w:color="auto"/>
            </w:tcBorders>
            <w:shd w:val="clear" w:color="000000" w:fill="FFFFFF"/>
            <w:vAlign w:val="center"/>
          </w:tcPr>
          <w:p w14:paraId="149CB108" w14:textId="77777777" w:rsidR="003A2A65" w:rsidRPr="00112D29" w:rsidRDefault="003A2A65" w:rsidP="005678D6">
            <w:pPr>
              <w:rPr>
                <w:b/>
                <w:bCs/>
                <w:highlight w:val="green"/>
                <w:lang w:eastAsia="lv-LV"/>
              </w:rPr>
            </w:pPr>
          </w:p>
        </w:tc>
      </w:tr>
      <w:tr w:rsidR="003A2A65" w:rsidRPr="00112D29" w14:paraId="18350100" w14:textId="77777777" w:rsidTr="009C3C8C">
        <w:trPr>
          <w:trHeight w:val="146"/>
        </w:trPr>
        <w:tc>
          <w:tcPr>
            <w:tcW w:w="870" w:type="pct"/>
            <w:vMerge/>
            <w:tcBorders>
              <w:left w:val="single" w:sz="4" w:space="0" w:color="auto"/>
              <w:bottom w:val="single" w:sz="4" w:space="0" w:color="auto"/>
              <w:right w:val="single" w:sz="4" w:space="0" w:color="auto"/>
            </w:tcBorders>
            <w:shd w:val="clear" w:color="000000" w:fill="D9D9D9"/>
            <w:vAlign w:val="center"/>
          </w:tcPr>
          <w:p w14:paraId="6EBA88D8" w14:textId="77777777" w:rsidR="003A2A65" w:rsidRPr="00112D29" w:rsidRDefault="003A2A65" w:rsidP="005678D6">
            <w:pPr>
              <w:rPr>
                <w:lang w:eastAsia="lv-LV"/>
              </w:rPr>
            </w:pPr>
          </w:p>
        </w:tc>
        <w:tc>
          <w:tcPr>
            <w:tcW w:w="1087" w:type="pct"/>
            <w:tcBorders>
              <w:top w:val="single" w:sz="4" w:space="0" w:color="auto"/>
              <w:left w:val="single" w:sz="4" w:space="0" w:color="auto"/>
              <w:bottom w:val="single" w:sz="4" w:space="0" w:color="auto"/>
              <w:right w:val="single" w:sz="4" w:space="0" w:color="auto"/>
            </w:tcBorders>
            <w:shd w:val="clear" w:color="000000" w:fill="D9D9D9"/>
            <w:vAlign w:val="center"/>
          </w:tcPr>
          <w:p w14:paraId="0520C241" w14:textId="77777777" w:rsidR="003A2A65" w:rsidRPr="00112D29" w:rsidRDefault="003A2A65" w:rsidP="005678D6">
            <w:pPr>
              <w:rPr>
                <w:lang w:eastAsia="lv-LV"/>
              </w:rPr>
            </w:pPr>
            <w:r w:rsidRPr="00112D29">
              <w:rPr>
                <w:lang w:eastAsia="lv-LV"/>
              </w:rPr>
              <w:t>Pēcgarantijas remonts un serviss jānodrošina Jēkabpils pilsētā vai līdz 10 km attālumā no Jēkabpils pilsētas</w:t>
            </w:r>
          </w:p>
        </w:tc>
        <w:tc>
          <w:tcPr>
            <w:tcW w:w="1159" w:type="pct"/>
            <w:tcBorders>
              <w:top w:val="single" w:sz="4" w:space="0" w:color="auto"/>
              <w:left w:val="single" w:sz="4" w:space="0" w:color="auto"/>
              <w:bottom w:val="single" w:sz="4" w:space="0" w:color="auto"/>
              <w:right w:val="single" w:sz="4" w:space="0" w:color="auto"/>
            </w:tcBorders>
            <w:shd w:val="clear" w:color="000000" w:fill="D9D9D9"/>
            <w:vAlign w:val="center"/>
          </w:tcPr>
          <w:p w14:paraId="54C8EDC9" w14:textId="2B3781EE" w:rsidR="003A2A65" w:rsidRPr="00112D29" w:rsidRDefault="006118AC" w:rsidP="005678D6">
            <w:pPr>
              <w:rPr>
                <w:lang w:eastAsia="lv-LV"/>
              </w:rPr>
            </w:pPr>
            <w:r w:rsidRPr="00112D29">
              <w:rPr>
                <w:lang w:eastAsia="lv-LV"/>
              </w:rPr>
              <w:t>Jānodrošina</w:t>
            </w:r>
          </w:p>
        </w:tc>
        <w:tc>
          <w:tcPr>
            <w:tcW w:w="1884" w:type="pct"/>
            <w:tcBorders>
              <w:top w:val="single" w:sz="4" w:space="0" w:color="auto"/>
              <w:left w:val="single" w:sz="4" w:space="0" w:color="auto"/>
              <w:bottom w:val="single" w:sz="4" w:space="0" w:color="auto"/>
              <w:right w:val="single" w:sz="4" w:space="0" w:color="auto"/>
            </w:tcBorders>
            <w:shd w:val="clear" w:color="000000" w:fill="FFFFFF"/>
            <w:vAlign w:val="center"/>
          </w:tcPr>
          <w:p w14:paraId="3B571E5F" w14:textId="77777777" w:rsidR="003A2A65" w:rsidRPr="00112D29" w:rsidRDefault="003A2A65" w:rsidP="005678D6">
            <w:pPr>
              <w:rPr>
                <w:b/>
                <w:bCs/>
                <w:highlight w:val="green"/>
                <w:lang w:eastAsia="lv-LV"/>
              </w:rPr>
            </w:pPr>
          </w:p>
        </w:tc>
      </w:tr>
      <w:tr w:rsidR="003A2A65" w:rsidRPr="00112D29" w14:paraId="17ABE087" w14:textId="77777777" w:rsidTr="009C3C8C">
        <w:trPr>
          <w:trHeight w:val="846"/>
        </w:trPr>
        <w:tc>
          <w:tcPr>
            <w:tcW w:w="870" w:type="pct"/>
            <w:tcBorders>
              <w:top w:val="nil"/>
              <w:left w:val="single" w:sz="4" w:space="0" w:color="auto"/>
              <w:bottom w:val="single" w:sz="4" w:space="0" w:color="auto"/>
              <w:right w:val="single" w:sz="4" w:space="0" w:color="auto"/>
            </w:tcBorders>
            <w:shd w:val="clear" w:color="000000" w:fill="D9D9D9"/>
            <w:vAlign w:val="center"/>
          </w:tcPr>
          <w:p w14:paraId="44741259" w14:textId="77777777" w:rsidR="003A2A65" w:rsidRPr="00112D29" w:rsidRDefault="003A2A65" w:rsidP="005678D6">
            <w:pPr>
              <w:rPr>
                <w:b/>
                <w:lang w:eastAsia="lv-LV"/>
              </w:rPr>
            </w:pPr>
            <w:r w:rsidRPr="00112D29">
              <w:rPr>
                <w:b/>
                <w:lang w:eastAsia="lv-LV"/>
              </w:rPr>
              <w:t>Reģistrācija</w:t>
            </w:r>
          </w:p>
        </w:tc>
        <w:tc>
          <w:tcPr>
            <w:tcW w:w="1087" w:type="pct"/>
            <w:tcBorders>
              <w:top w:val="nil"/>
              <w:left w:val="nil"/>
              <w:bottom w:val="single" w:sz="4" w:space="0" w:color="auto"/>
              <w:right w:val="single" w:sz="4" w:space="0" w:color="auto"/>
            </w:tcBorders>
            <w:shd w:val="clear" w:color="000000" w:fill="D9D9D9"/>
            <w:vAlign w:val="center"/>
          </w:tcPr>
          <w:p w14:paraId="33F0C6C3" w14:textId="77777777" w:rsidR="003A2A65" w:rsidRPr="00112D29" w:rsidRDefault="003A2A65" w:rsidP="005678D6">
            <w:pPr>
              <w:rPr>
                <w:lang w:eastAsia="lv-LV"/>
              </w:rPr>
            </w:pPr>
            <w:r w:rsidRPr="00112D29">
              <w:rPr>
                <w:lang w:eastAsia="lv-LV"/>
              </w:rPr>
              <w:t>Reģistrācija VTUA pasūtītāja vārdu, cenā iekļauti visi nodokļi un nodevas, tehniskā apskate</w:t>
            </w:r>
          </w:p>
        </w:tc>
        <w:tc>
          <w:tcPr>
            <w:tcW w:w="1159" w:type="pct"/>
            <w:tcBorders>
              <w:top w:val="nil"/>
              <w:left w:val="nil"/>
              <w:bottom w:val="single" w:sz="4" w:space="0" w:color="auto"/>
              <w:right w:val="single" w:sz="4" w:space="0" w:color="auto"/>
            </w:tcBorders>
            <w:shd w:val="clear" w:color="000000" w:fill="D9D9D9"/>
            <w:vAlign w:val="center"/>
          </w:tcPr>
          <w:p w14:paraId="3705E5EE"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7852B30D" w14:textId="77777777" w:rsidR="003A2A65" w:rsidRPr="00112D29" w:rsidRDefault="003A2A65" w:rsidP="005678D6">
            <w:pPr>
              <w:rPr>
                <w:b/>
                <w:highlight w:val="green"/>
                <w:lang w:eastAsia="lv-LV"/>
              </w:rPr>
            </w:pPr>
          </w:p>
        </w:tc>
      </w:tr>
      <w:tr w:rsidR="003A2A65" w:rsidRPr="00112D29" w14:paraId="3FCAA801" w14:textId="77777777" w:rsidTr="009C3C8C">
        <w:trPr>
          <w:trHeight w:val="846"/>
        </w:trPr>
        <w:tc>
          <w:tcPr>
            <w:tcW w:w="870" w:type="pct"/>
            <w:tcBorders>
              <w:top w:val="nil"/>
              <w:left w:val="single" w:sz="4" w:space="0" w:color="auto"/>
              <w:bottom w:val="single" w:sz="4" w:space="0" w:color="auto"/>
              <w:right w:val="single" w:sz="4" w:space="0" w:color="auto"/>
            </w:tcBorders>
            <w:shd w:val="clear" w:color="000000" w:fill="D9D9D9"/>
            <w:vAlign w:val="center"/>
          </w:tcPr>
          <w:p w14:paraId="37D1569D" w14:textId="77777777" w:rsidR="003A2A65" w:rsidRPr="00112D29" w:rsidRDefault="003A2A65" w:rsidP="005678D6">
            <w:pPr>
              <w:rPr>
                <w:b/>
                <w:lang w:eastAsia="lv-LV"/>
              </w:rPr>
            </w:pPr>
            <w:r w:rsidRPr="00112D29">
              <w:rPr>
                <w:b/>
                <w:lang w:eastAsia="lv-LV"/>
              </w:rPr>
              <w:t>Līguma izpildes termiņš</w:t>
            </w:r>
          </w:p>
        </w:tc>
        <w:tc>
          <w:tcPr>
            <w:tcW w:w="1087" w:type="pct"/>
            <w:tcBorders>
              <w:top w:val="nil"/>
              <w:left w:val="nil"/>
              <w:bottom w:val="single" w:sz="4" w:space="0" w:color="auto"/>
              <w:right w:val="single" w:sz="4" w:space="0" w:color="auto"/>
            </w:tcBorders>
            <w:shd w:val="clear" w:color="000000" w:fill="D9D9D9"/>
            <w:vAlign w:val="center"/>
          </w:tcPr>
          <w:p w14:paraId="74F48805" w14:textId="77777777" w:rsidR="003A2A65" w:rsidRPr="00112D29" w:rsidRDefault="003A2A65" w:rsidP="005678D6">
            <w:pPr>
              <w:rPr>
                <w:lang w:eastAsia="lv-LV"/>
              </w:rPr>
            </w:pPr>
            <w:r w:rsidRPr="00112D29">
              <w:rPr>
                <w:lang w:eastAsia="lv-LV"/>
              </w:rPr>
              <w:t>Līguma izpildes laiks: ne ilgāk kā 90 (deviņdesmit) dienu laikā no līguma noslēgšanas brīža (ietilpst preces piegāde, funkcionalitātes pārbaude un pasūtītāja darbinieku apmācība)</w:t>
            </w:r>
          </w:p>
        </w:tc>
        <w:tc>
          <w:tcPr>
            <w:tcW w:w="1159" w:type="pct"/>
            <w:tcBorders>
              <w:top w:val="nil"/>
              <w:left w:val="nil"/>
              <w:bottom w:val="single" w:sz="4" w:space="0" w:color="auto"/>
              <w:right w:val="single" w:sz="4" w:space="0" w:color="auto"/>
            </w:tcBorders>
            <w:shd w:val="clear" w:color="000000" w:fill="D9D9D9"/>
            <w:vAlign w:val="center"/>
          </w:tcPr>
          <w:p w14:paraId="6413107D"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4A6C822C" w14:textId="77777777" w:rsidR="003A2A65" w:rsidRPr="00112D29" w:rsidRDefault="003A2A65" w:rsidP="005678D6">
            <w:pPr>
              <w:rPr>
                <w:b/>
                <w:highlight w:val="green"/>
                <w:lang w:eastAsia="lv-LV"/>
              </w:rPr>
            </w:pPr>
          </w:p>
        </w:tc>
      </w:tr>
      <w:tr w:rsidR="003A2A65" w:rsidRPr="00112D29" w14:paraId="3236A71E" w14:textId="77777777" w:rsidTr="009C3C8C">
        <w:trPr>
          <w:trHeight w:val="846"/>
        </w:trPr>
        <w:tc>
          <w:tcPr>
            <w:tcW w:w="870" w:type="pct"/>
            <w:tcBorders>
              <w:top w:val="nil"/>
              <w:left w:val="single" w:sz="4" w:space="0" w:color="auto"/>
              <w:bottom w:val="single" w:sz="4" w:space="0" w:color="auto"/>
              <w:right w:val="single" w:sz="4" w:space="0" w:color="auto"/>
            </w:tcBorders>
            <w:shd w:val="clear" w:color="000000" w:fill="D9D9D9"/>
            <w:vAlign w:val="center"/>
          </w:tcPr>
          <w:p w14:paraId="5C9BF5EB" w14:textId="77777777" w:rsidR="003A2A65" w:rsidRPr="00112D29" w:rsidRDefault="003A2A65" w:rsidP="005678D6">
            <w:pPr>
              <w:rPr>
                <w:b/>
                <w:lang w:eastAsia="lv-LV"/>
              </w:rPr>
            </w:pPr>
            <w:r w:rsidRPr="00112D29">
              <w:rPr>
                <w:b/>
                <w:lang w:eastAsia="lv-LV"/>
              </w:rPr>
              <w:lastRenderedPageBreak/>
              <w:t>Papildus prasība</w:t>
            </w:r>
          </w:p>
        </w:tc>
        <w:tc>
          <w:tcPr>
            <w:tcW w:w="1087" w:type="pct"/>
            <w:tcBorders>
              <w:top w:val="nil"/>
              <w:left w:val="nil"/>
              <w:bottom w:val="single" w:sz="4" w:space="0" w:color="auto"/>
              <w:right w:val="single" w:sz="4" w:space="0" w:color="auto"/>
            </w:tcBorders>
            <w:shd w:val="clear" w:color="000000" w:fill="D9D9D9"/>
            <w:vAlign w:val="center"/>
          </w:tcPr>
          <w:p w14:paraId="6636241E" w14:textId="77777777" w:rsidR="003A2A65" w:rsidRPr="00112D29" w:rsidRDefault="003A2A65" w:rsidP="005678D6">
            <w:pPr>
              <w:rPr>
                <w:lang w:eastAsia="lv-LV"/>
              </w:rPr>
            </w:pPr>
            <w:r w:rsidRPr="00112D29">
              <w:rPr>
                <w:lang w:eastAsia="lv-LV"/>
              </w:rPr>
              <w:t>Jānodrošina pasūtītāju ar traktora ekspluatācijas instrukciju valsts valodā</w:t>
            </w:r>
          </w:p>
        </w:tc>
        <w:tc>
          <w:tcPr>
            <w:tcW w:w="1159" w:type="pct"/>
            <w:tcBorders>
              <w:top w:val="nil"/>
              <w:left w:val="nil"/>
              <w:bottom w:val="single" w:sz="4" w:space="0" w:color="auto"/>
              <w:right w:val="single" w:sz="4" w:space="0" w:color="auto"/>
            </w:tcBorders>
            <w:shd w:val="clear" w:color="000000" w:fill="D9D9D9"/>
            <w:vAlign w:val="center"/>
          </w:tcPr>
          <w:p w14:paraId="46147461" w14:textId="77777777" w:rsidR="003A2A65" w:rsidRPr="00112D29" w:rsidRDefault="003A2A65" w:rsidP="005678D6">
            <w:pPr>
              <w:rPr>
                <w:lang w:eastAsia="lv-LV"/>
              </w:rPr>
            </w:pPr>
            <w:r w:rsidRPr="00112D29">
              <w:rPr>
                <w:lang w:eastAsia="lv-LV"/>
              </w:rPr>
              <w:t>Jānodrošina</w:t>
            </w:r>
          </w:p>
        </w:tc>
        <w:tc>
          <w:tcPr>
            <w:tcW w:w="1884" w:type="pct"/>
            <w:tcBorders>
              <w:top w:val="nil"/>
              <w:left w:val="nil"/>
              <w:bottom w:val="single" w:sz="4" w:space="0" w:color="auto"/>
              <w:right w:val="single" w:sz="4" w:space="0" w:color="auto"/>
            </w:tcBorders>
            <w:shd w:val="clear" w:color="000000" w:fill="FFFFFF"/>
            <w:vAlign w:val="center"/>
          </w:tcPr>
          <w:p w14:paraId="19C19325" w14:textId="77777777" w:rsidR="003A2A65" w:rsidRPr="00112D29" w:rsidRDefault="003A2A65" w:rsidP="005678D6">
            <w:pPr>
              <w:rPr>
                <w:b/>
                <w:highlight w:val="green"/>
                <w:lang w:eastAsia="lv-LV"/>
              </w:rPr>
            </w:pPr>
          </w:p>
        </w:tc>
      </w:tr>
      <w:tr w:rsidR="003A2A65" w:rsidRPr="00112D29" w14:paraId="6130BBF5" w14:textId="77777777" w:rsidTr="009C3C8C">
        <w:trPr>
          <w:trHeight w:val="255"/>
        </w:trPr>
        <w:tc>
          <w:tcPr>
            <w:tcW w:w="870" w:type="pct"/>
            <w:tcBorders>
              <w:top w:val="nil"/>
              <w:left w:val="nil"/>
              <w:bottom w:val="nil"/>
              <w:right w:val="nil"/>
            </w:tcBorders>
            <w:shd w:val="clear" w:color="auto" w:fill="auto"/>
            <w:vAlign w:val="center"/>
          </w:tcPr>
          <w:p w14:paraId="75B5F7F9" w14:textId="77777777" w:rsidR="003A2A65" w:rsidRPr="00112D29" w:rsidRDefault="003A2A65" w:rsidP="005678D6">
            <w:pPr>
              <w:rPr>
                <w:rFonts w:ascii="Calibri" w:hAnsi="Calibri"/>
                <w:highlight w:val="green"/>
                <w:lang w:eastAsia="lv-LV"/>
              </w:rPr>
            </w:pPr>
          </w:p>
        </w:tc>
        <w:tc>
          <w:tcPr>
            <w:tcW w:w="1087" w:type="pct"/>
            <w:tcBorders>
              <w:top w:val="nil"/>
              <w:left w:val="nil"/>
              <w:bottom w:val="nil"/>
              <w:right w:val="nil"/>
            </w:tcBorders>
            <w:shd w:val="clear" w:color="auto" w:fill="auto"/>
            <w:vAlign w:val="bottom"/>
          </w:tcPr>
          <w:p w14:paraId="60F6EFA2" w14:textId="77777777" w:rsidR="003A2A65" w:rsidRPr="00112D29" w:rsidRDefault="003A2A65" w:rsidP="005678D6">
            <w:pPr>
              <w:rPr>
                <w:rFonts w:ascii="Calibri" w:hAnsi="Calibri"/>
                <w:highlight w:val="green"/>
                <w:lang w:eastAsia="lv-LV"/>
              </w:rPr>
            </w:pPr>
          </w:p>
        </w:tc>
        <w:tc>
          <w:tcPr>
            <w:tcW w:w="1159" w:type="pct"/>
            <w:tcBorders>
              <w:top w:val="nil"/>
              <w:left w:val="nil"/>
              <w:bottom w:val="nil"/>
              <w:right w:val="nil"/>
            </w:tcBorders>
            <w:shd w:val="clear" w:color="auto" w:fill="auto"/>
            <w:vAlign w:val="bottom"/>
          </w:tcPr>
          <w:p w14:paraId="7C541481" w14:textId="77777777" w:rsidR="003A2A65" w:rsidRPr="00112D29" w:rsidRDefault="003A2A65" w:rsidP="005678D6">
            <w:pPr>
              <w:rPr>
                <w:rFonts w:ascii="Calibri" w:hAnsi="Calibri"/>
                <w:highlight w:val="green"/>
                <w:lang w:eastAsia="lv-LV"/>
              </w:rPr>
            </w:pPr>
          </w:p>
        </w:tc>
        <w:tc>
          <w:tcPr>
            <w:tcW w:w="1884" w:type="pct"/>
            <w:tcBorders>
              <w:top w:val="nil"/>
              <w:left w:val="nil"/>
              <w:bottom w:val="nil"/>
              <w:right w:val="nil"/>
            </w:tcBorders>
            <w:shd w:val="clear" w:color="auto" w:fill="auto"/>
            <w:vAlign w:val="bottom"/>
          </w:tcPr>
          <w:p w14:paraId="40A3A654" w14:textId="77777777" w:rsidR="003A2A65" w:rsidRPr="00112D29" w:rsidRDefault="003A2A65" w:rsidP="005678D6">
            <w:pPr>
              <w:rPr>
                <w:rFonts w:ascii="Calibri" w:hAnsi="Calibri"/>
                <w:highlight w:val="green"/>
                <w:lang w:eastAsia="lv-LV"/>
              </w:rPr>
            </w:pPr>
          </w:p>
        </w:tc>
      </w:tr>
    </w:tbl>
    <w:p w14:paraId="1DB57D2B" w14:textId="77777777" w:rsidR="009C3C8C" w:rsidRPr="00112D29" w:rsidRDefault="009C3C8C" w:rsidP="009C3C8C">
      <w:pPr>
        <w:shd w:val="clear" w:color="auto" w:fill="FFFFFF"/>
        <w:adjustRightInd w:val="0"/>
      </w:pPr>
    </w:p>
    <w:tbl>
      <w:tblPr>
        <w:tblW w:w="7696" w:type="dxa"/>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9C3C8C" w:rsidRPr="00112D29" w14:paraId="1C6A4453" w14:textId="77777777" w:rsidTr="005678D6">
        <w:trPr>
          <w:trHeight w:val="388"/>
        </w:trPr>
        <w:tc>
          <w:tcPr>
            <w:tcW w:w="3670" w:type="dxa"/>
            <w:shd w:val="clear" w:color="auto" w:fill="D5E2BB"/>
          </w:tcPr>
          <w:p w14:paraId="568F9DFB" w14:textId="77777777" w:rsidR="009C3C8C" w:rsidRPr="00112D29" w:rsidRDefault="009C3C8C" w:rsidP="005678D6">
            <w:pPr>
              <w:pStyle w:val="TableParagraph"/>
              <w:spacing w:before="54"/>
              <w:ind w:left="105"/>
              <w:rPr>
                <w:b/>
              </w:rPr>
            </w:pPr>
            <w:r w:rsidRPr="00112D29">
              <w:rPr>
                <w:b/>
              </w:rPr>
              <w:t>Pretendenta nosaukums:</w:t>
            </w:r>
          </w:p>
        </w:tc>
        <w:tc>
          <w:tcPr>
            <w:tcW w:w="4026" w:type="dxa"/>
          </w:tcPr>
          <w:p w14:paraId="5EAC8B56" w14:textId="77777777" w:rsidR="009C3C8C" w:rsidRPr="00112D29" w:rsidRDefault="009C3C8C" w:rsidP="005678D6">
            <w:pPr>
              <w:pStyle w:val="TableParagraph"/>
            </w:pPr>
          </w:p>
        </w:tc>
      </w:tr>
      <w:tr w:rsidR="009C3C8C" w:rsidRPr="00112D29" w14:paraId="4F4A4650" w14:textId="77777777" w:rsidTr="005678D6">
        <w:trPr>
          <w:trHeight w:val="553"/>
        </w:trPr>
        <w:tc>
          <w:tcPr>
            <w:tcW w:w="3670" w:type="dxa"/>
            <w:shd w:val="clear" w:color="auto" w:fill="D5E2BB"/>
          </w:tcPr>
          <w:p w14:paraId="33CBF513" w14:textId="77777777" w:rsidR="009C3C8C" w:rsidRPr="00112D29" w:rsidRDefault="009C3C8C" w:rsidP="005678D6">
            <w:pPr>
              <w:pStyle w:val="TableParagraph"/>
              <w:tabs>
                <w:tab w:val="left" w:pos="1645"/>
                <w:tab w:val="left" w:pos="2923"/>
              </w:tabs>
              <w:spacing w:before="2" w:line="276" w:lineRule="exact"/>
              <w:ind w:left="105" w:right="101"/>
              <w:rPr>
                <w:b/>
              </w:rPr>
            </w:pPr>
            <w:r w:rsidRPr="00112D29">
              <w:rPr>
                <w:b/>
              </w:rPr>
              <w:t>Pilnvarotās</w:t>
            </w:r>
            <w:r w:rsidRPr="00112D29">
              <w:rPr>
                <w:b/>
              </w:rPr>
              <w:tab/>
              <w:t>personas</w:t>
            </w:r>
            <w:r w:rsidRPr="00112D29">
              <w:rPr>
                <w:b/>
              </w:rPr>
              <w:tab/>
              <w:t>vārds, uzvārds</w:t>
            </w:r>
          </w:p>
        </w:tc>
        <w:tc>
          <w:tcPr>
            <w:tcW w:w="4026" w:type="dxa"/>
          </w:tcPr>
          <w:p w14:paraId="3285BA56" w14:textId="77777777" w:rsidR="009C3C8C" w:rsidRPr="00112D29" w:rsidRDefault="009C3C8C" w:rsidP="005678D6">
            <w:pPr>
              <w:pStyle w:val="TableParagraph"/>
            </w:pPr>
          </w:p>
        </w:tc>
      </w:tr>
      <w:tr w:rsidR="009C3C8C" w:rsidRPr="00112D29" w14:paraId="18D7874A" w14:textId="77777777" w:rsidTr="005678D6">
        <w:trPr>
          <w:trHeight w:val="388"/>
        </w:trPr>
        <w:tc>
          <w:tcPr>
            <w:tcW w:w="3670" w:type="dxa"/>
            <w:shd w:val="clear" w:color="auto" w:fill="D5E2BB"/>
          </w:tcPr>
          <w:p w14:paraId="6F78596E" w14:textId="77777777" w:rsidR="009C3C8C" w:rsidRPr="00112D29" w:rsidRDefault="009C3C8C" w:rsidP="005678D6">
            <w:pPr>
              <w:pStyle w:val="TableParagraph"/>
              <w:spacing w:before="54"/>
              <w:ind w:left="105"/>
              <w:rPr>
                <w:b/>
              </w:rPr>
            </w:pPr>
            <w:r w:rsidRPr="00112D29">
              <w:rPr>
                <w:b/>
              </w:rPr>
              <w:t>Pilnvarotās personas amats:</w:t>
            </w:r>
          </w:p>
        </w:tc>
        <w:tc>
          <w:tcPr>
            <w:tcW w:w="4026" w:type="dxa"/>
          </w:tcPr>
          <w:p w14:paraId="770BC027" w14:textId="77777777" w:rsidR="009C3C8C" w:rsidRPr="00112D29" w:rsidRDefault="009C3C8C" w:rsidP="005678D6">
            <w:pPr>
              <w:pStyle w:val="TableParagraph"/>
            </w:pPr>
          </w:p>
        </w:tc>
      </w:tr>
      <w:tr w:rsidR="009C3C8C" w:rsidRPr="00112D29" w14:paraId="4A09691E" w14:textId="77777777" w:rsidTr="005678D6">
        <w:trPr>
          <w:trHeight w:val="568"/>
        </w:trPr>
        <w:tc>
          <w:tcPr>
            <w:tcW w:w="3670" w:type="dxa"/>
            <w:shd w:val="clear" w:color="auto" w:fill="D5E2BB"/>
          </w:tcPr>
          <w:p w14:paraId="1F6DE3BF" w14:textId="77777777" w:rsidR="009C3C8C" w:rsidRPr="00112D29" w:rsidRDefault="009C3C8C" w:rsidP="005678D6">
            <w:pPr>
              <w:pStyle w:val="TableParagraph"/>
              <w:spacing w:before="143"/>
              <w:ind w:left="105"/>
              <w:rPr>
                <w:b/>
              </w:rPr>
            </w:pPr>
            <w:r w:rsidRPr="00112D29">
              <w:rPr>
                <w:b/>
              </w:rPr>
              <w:t>Pilnvarotās personas paraksts:</w:t>
            </w:r>
          </w:p>
        </w:tc>
        <w:tc>
          <w:tcPr>
            <w:tcW w:w="4026" w:type="dxa"/>
          </w:tcPr>
          <w:p w14:paraId="55C6E343" w14:textId="77777777" w:rsidR="009C3C8C" w:rsidRPr="00112D29" w:rsidRDefault="009C3C8C" w:rsidP="005678D6">
            <w:pPr>
              <w:pStyle w:val="TableParagraph"/>
            </w:pPr>
          </w:p>
        </w:tc>
      </w:tr>
    </w:tbl>
    <w:p w14:paraId="66126D53" w14:textId="77777777" w:rsidR="009C3C8C" w:rsidRPr="00112D29" w:rsidRDefault="009C3C8C" w:rsidP="009C3C8C">
      <w:pPr>
        <w:pStyle w:val="BodyText"/>
        <w:spacing w:before="3"/>
        <w:rPr>
          <w:b/>
          <w:sz w:val="22"/>
          <w:szCs w:val="22"/>
        </w:rPr>
      </w:pPr>
    </w:p>
    <w:p w14:paraId="7CAE3ED2" w14:textId="77777777" w:rsidR="00ED1836" w:rsidRPr="00112D29" w:rsidRDefault="00ED1836">
      <w:r w:rsidRPr="00112D29">
        <w:br w:type="page"/>
      </w:r>
    </w:p>
    <w:p w14:paraId="43ACE910" w14:textId="134FA5B0" w:rsidR="00ED1836" w:rsidRPr="00112D29" w:rsidRDefault="009C3C8C" w:rsidP="0063388B">
      <w:pPr>
        <w:keepNext/>
        <w:spacing w:before="240" w:after="120"/>
        <w:ind w:right="718"/>
        <w:jc w:val="right"/>
        <w:outlineLvl w:val="2"/>
        <w:rPr>
          <w:b/>
        </w:rPr>
      </w:pPr>
      <w:r w:rsidRPr="00112D29">
        <w:rPr>
          <w:b/>
        </w:rPr>
        <w:lastRenderedPageBreak/>
        <w:t>4</w:t>
      </w:r>
      <w:r w:rsidR="00ED1836" w:rsidRPr="00112D29">
        <w:rPr>
          <w:b/>
        </w:rPr>
        <w:t xml:space="preserve"> pielikums</w:t>
      </w:r>
    </w:p>
    <w:p w14:paraId="4C82684B" w14:textId="77777777" w:rsidR="009C3C8C" w:rsidRPr="00112D29" w:rsidRDefault="009C3C8C" w:rsidP="009C3C8C">
      <w:pPr>
        <w:pStyle w:val="Rindkopa"/>
        <w:ind w:left="0"/>
        <w:jc w:val="center"/>
        <w:rPr>
          <w:rFonts w:ascii="Times New Roman" w:hAnsi="Times New Roman"/>
          <w:b/>
          <w:sz w:val="22"/>
          <w:szCs w:val="22"/>
        </w:rPr>
      </w:pPr>
      <w:r w:rsidRPr="00112D29">
        <w:rPr>
          <w:rFonts w:ascii="Times New Roman" w:hAnsi="Times New Roman"/>
          <w:b/>
          <w:sz w:val="22"/>
          <w:szCs w:val="22"/>
        </w:rPr>
        <w:t>LĪGUMA PROJEKTS</w:t>
      </w:r>
    </w:p>
    <w:p w14:paraId="41E7E5E7" w14:textId="77777777" w:rsidR="009C3C8C" w:rsidRPr="00112D29" w:rsidRDefault="009C3C8C" w:rsidP="009C3C8C">
      <w:pPr>
        <w:jc w:val="center"/>
        <w:rPr>
          <w:b/>
        </w:rPr>
      </w:pPr>
      <w:r w:rsidRPr="00112D29">
        <w:rPr>
          <w:b/>
        </w:rPr>
        <w:t>LĪGUMS Nr. ____________</w:t>
      </w:r>
    </w:p>
    <w:p w14:paraId="786BB4E4" w14:textId="77777777" w:rsidR="009C3C8C" w:rsidRPr="00112D29" w:rsidRDefault="009C3C8C" w:rsidP="009C3C8C">
      <w:pPr>
        <w:ind w:firstLine="600"/>
        <w:jc w:val="center"/>
        <w:rPr>
          <w:b/>
        </w:rPr>
      </w:pPr>
      <w:r w:rsidRPr="00112D29">
        <w:rPr>
          <w:b/>
        </w:rPr>
        <w:t xml:space="preserve">    Traktora ar aprīkojumu piegāde</w:t>
      </w:r>
    </w:p>
    <w:p w14:paraId="57079732" w14:textId="77777777" w:rsidR="009C3C8C" w:rsidRPr="00112D29" w:rsidRDefault="009C3C8C" w:rsidP="009C3C8C">
      <w:pPr>
        <w:ind w:firstLine="600"/>
        <w:jc w:val="center"/>
        <w:rPr>
          <w:color w:val="2F5496"/>
        </w:rPr>
      </w:pPr>
      <w:r w:rsidRPr="00112D29">
        <w:rPr>
          <w:b/>
        </w:rPr>
        <w:t xml:space="preserve"> </w:t>
      </w:r>
    </w:p>
    <w:p w14:paraId="5940497B" w14:textId="77777777" w:rsidR="009C3C8C" w:rsidRPr="00112D29" w:rsidRDefault="009C3C8C" w:rsidP="009C3C8C">
      <w:pPr>
        <w:jc w:val="center"/>
        <w:rPr>
          <w:color w:val="2F5496"/>
        </w:rPr>
      </w:pPr>
    </w:p>
    <w:p w14:paraId="124FD83E" w14:textId="77777777" w:rsidR="009C3C8C" w:rsidRPr="00112D29" w:rsidRDefault="009C3C8C" w:rsidP="009C3C8C">
      <w:pPr>
        <w:jc w:val="both"/>
      </w:pPr>
      <w:r w:rsidRPr="00112D29">
        <w:t xml:space="preserve">Jēkabpils </w:t>
      </w:r>
      <w:r w:rsidRPr="00112D29">
        <w:tab/>
      </w:r>
      <w:r w:rsidRPr="00112D29">
        <w:tab/>
      </w:r>
      <w:r w:rsidRPr="00112D29">
        <w:tab/>
        <w:t xml:space="preserve">                                                 2021.gada __._________</w:t>
      </w:r>
    </w:p>
    <w:p w14:paraId="1C276CDC" w14:textId="77777777" w:rsidR="009C3C8C" w:rsidRPr="00112D29" w:rsidRDefault="009C3C8C" w:rsidP="009C3C8C">
      <w:pPr>
        <w:ind w:firstLine="600"/>
        <w:jc w:val="both"/>
      </w:pPr>
    </w:p>
    <w:p w14:paraId="2F87FF73" w14:textId="77777777" w:rsidR="009C3C8C" w:rsidRPr="00112D29" w:rsidRDefault="009C3C8C" w:rsidP="009C3C8C">
      <w:pPr>
        <w:ind w:firstLine="600"/>
        <w:jc w:val="both"/>
      </w:pPr>
    </w:p>
    <w:p w14:paraId="0F5FBC37" w14:textId="77777777" w:rsidR="009C3C8C" w:rsidRPr="00112D29" w:rsidRDefault="009C3C8C" w:rsidP="009C3C8C">
      <w:pPr>
        <w:ind w:right="42"/>
        <w:jc w:val="both"/>
      </w:pPr>
      <w:bookmarkStart w:id="1" w:name="_Hlk24449191"/>
      <w:r w:rsidRPr="00112D29">
        <w:rPr>
          <w:b/>
          <w:w w:val="105"/>
        </w:rPr>
        <w:t>Sabiedrība ar ierobežotu atbildību “Jēkabpils ūdens”</w:t>
      </w:r>
      <w:r w:rsidRPr="00112D29">
        <w:rPr>
          <w:w w:val="105"/>
        </w:rPr>
        <w:t xml:space="preserve">, </w:t>
      </w:r>
      <w:bookmarkStart w:id="2" w:name="_Hlk24037179"/>
      <w:r w:rsidRPr="00112D29">
        <w:rPr>
          <w:w w:val="105"/>
        </w:rPr>
        <w:t>reģistrācijas</w:t>
      </w:r>
      <w:bookmarkEnd w:id="2"/>
      <w:r w:rsidRPr="00112D29">
        <w:rPr>
          <w:w w:val="105"/>
        </w:rPr>
        <w:t xml:space="preserve"> Nr. 45403000395, tās valdes locekļa Artūra Smagara personā</w:t>
      </w:r>
      <w:r w:rsidRPr="00112D29">
        <w:rPr>
          <w:b/>
        </w:rPr>
        <w:t>,</w:t>
      </w:r>
      <w:r w:rsidRPr="00112D29">
        <w:t xml:space="preserve"> kurš darbojas pamatojoties uz Statūtiem</w:t>
      </w:r>
      <w:bookmarkEnd w:id="1"/>
      <w:r w:rsidRPr="00112D29">
        <w:t xml:space="preserve">, turpmāk – </w:t>
      </w:r>
      <w:r w:rsidRPr="00112D29">
        <w:rPr>
          <w:b/>
        </w:rPr>
        <w:t xml:space="preserve">Pasūtītājs </w:t>
      </w:r>
      <w:r w:rsidRPr="00112D29">
        <w:t>no vienas puses, un</w:t>
      </w:r>
    </w:p>
    <w:p w14:paraId="66C450DC" w14:textId="77777777" w:rsidR="009C3C8C" w:rsidRPr="00112D29" w:rsidRDefault="009C3C8C" w:rsidP="009C3C8C">
      <w:pPr>
        <w:tabs>
          <w:tab w:val="center" w:pos="4616"/>
          <w:tab w:val="left" w:pos="7065"/>
        </w:tabs>
        <w:jc w:val="both"/>
      </w:pPr>
      <w:r w:rsidRPr="00112D29">
        <w:t>&lt;</w:t>
      </w:r>
      <w:r w:rsidRPr="00112D29">
        <w:rPr>
          <w:i/>
        </w:rPr>
        <w:t>Pārdevēja nosaukums</w:t>
      </w:r>
      <w:r w:rsidRPr="00112D29">
        <w:t xml:space="preserve">&gt;, </w:t>
      </w:r>
      <w:r w:rsidRPr="00112D29">
        <w:rPr>
          <w:w w:val="105"/>
        </w:rPr>
        <w:t>reģistrācijas</w:t>
      </w:r>
      <w:r w:rsidRPr="00112D29">
        <w:t xml:space="preserve"> Nr. &lt;</w:t>
      </w:r>
      <w:r w:rsidRPr="00112D29">
        <w:rPr>
          <w:i/>
        </w:rPr>
        <w:t>reģistrācijas numurs</w:t>
      </w:r>
      <w:r w:rsidRPr="00112D29">
        <w:t>&gt;, tās &lt;</w:t>
      </w:r>
      <w:r w:rsidRPr="00112D29">
        <w:rPr>
          <w:i/>
        </w:rPr>
        <w:t>paraksta tiesīgās personas amats, vārds, uzvārds</w:t>
      </w:r>
      <w:r w:rsidRPr="00112D29">
        <w:t>&gt; personā, kura rīkojas saskaņā ar &lt;</w:t>
      </w:r>
      <w:r w:rsidRPr="00112D29">
        <w:rPr>
          <w:i/>
          <w:iCs/>
        </w:rPr>
        <w:t>pilnvarojošā dokumenta nosaukums parakstīt līgumu</w:t>
      </w:r>
      <w:r w:rsidRPr="00112D29">
        <w:t xml:space="preserve">&gt;, turpmāk – </w:t>
      </w:r>
      <w:r w:rsidRPr="00112D29">
        <w:rPr>
          <w:b/>
        </w:rPr>
        <w:t>Piegādātājs</w:t>
      </w:r>
      <w:r w:rsidRPr="00112D29">
        <w:t xml:space="preserve"> no otras puses, katrs atsevišķi un abi kopā šī Līguma tekstā turpmāk – Puse/-es, (turpmāk), visi kopā turpmāk – </w:t>
      </w:r>
      <w:r w:rsidRPr="00112D29">
        <w:rPr>
          <w:b/>
        </w:rPr>
        <w:t>Puses</w:t>
      </w:r>
      <w:r w:rsidRPr="00112D29">
        <w:t xml:space="preserve">, bet katrs atsevišķi </w:t>
      </w:r>
      <w:r w:rsidRPr="00112D29">
        <w:rPr>
          <w:b/>
        </w:rPr>
        <w:t>Puse</w:t>
      </w:r>
      <w:r w:rsidRPr="00112D29">
        <w:t>, pamatojoties uz SIA “Jēkabpils ūdens” rīkotā iepirkuma</w:t>
      </w:r>
      <w:r w:rsidRPr="00112D29">
        <w:rPr>
          <w:color w:val="FF0000"/>
        </w:rPr>
        <w:t xml:space="preserve"> </w:t>
      </w:r>
      <w:r w:rsidRPr="00112D29">
        <w:rPr>
          <w:iCs/>
        </w:rPr>
        <w:t>„Traktora ar aprīkojumu piegāde”</w:t>
      </w:r>
      <w:r w:rsidRPr="00112D29">
        <w:rPr>
          <w:i/>
        </w:rPr>
        <w:t xml:space="preserve">, </w:t>
      </w:r>
      <w:r w:rsidRPr="00112D29">
        <w:t>Identifikācijas Nr. JU 1/2022 rezultātiem un Izpildītāja iesniegto piedāvājumu (turpmāk – Piedāvājums), noslēdz šādu līgumu:</w:t>
      </w:r>
    </w:p>
    <w:p w14:paraId="145F01AF" w14:textId="77777777" w:rsidR="009C3C8C" w:rsidRPr="00112D29" w:rsidRDefault="009C3C8C" w:rsidP="009C3C8C">
      <w:pPr>
        <w:tabs>
          <w:tab w:val="center" w:pos="4616"/>
          <w:tab w:val="left" w:pos="7065"/>
        </w:tabs>
        <w:ind w:firstLine="600"/>
        <w:jc w:val="both"/>
        <w:rPr>
          <w:highlight w:val="magenta"/>
        </w:rPr>
      </w:pPr>
    </w:p>
    <w:p w14:paraId="1BD0506C" w14:textId="77777777" w:rsidR="009C3C8C" w:rsidRPr="00112D29" w:rsidRDefault="009C3C8C" w:rsidP="009C3C8C">
      <w:pPr>
        <w:pStyle w:val="Default"/>
        <w:jc w:val="center"/>
        <w:rPr>
          <w:sz w:val="22"/>
          <w:szCs w:val="22"/>
        </w:rPr>
      </w:pPr>
      <w:r w:rsidRPr="00112D29">
        <w:rPr>
          <w:b/>
          <w:bCs/>
          <w:sz w:val="22"/>
          <w:szCs w:val="22"/>
        </w:rPr>
        <w:t>1. LĪGUMA PRIEKŠMETS</w:t>
      </w:r>
    </w:p>
    <w:p w14:paraId="21A9FB67" w14:textId="77777777" w:rsidR="009C3C8C" w:rsidRPr="00112D29" w:rsidRDefault="009C3C8C" w:rsidP="009C3C8C">
      <w:pPr>
        <w:pStyle w:val="Default"/>
        <w:spacing w:after="27"/>
        <w:ind w:firstLine="600"/>
        <w:jc w:val="both"/>
        <w:rPr>
          <w:sz w:val="22"/>
          <w:szCs w:val="22"/>
        </w:rPr>
      </w:pPr>
      <w:r w:rsidRPr="00112D29">
        <w:rPr>
          <w:sz w:val="22"/>
          <w:szCs w:val="22"/>
        </w:rPr>
        <w:t xml:space="preserve">1.1. Saskaņā ar Iepirkuma rezultātiem un Piedāvājumu Piegādātājs pārdod, reģistrē uz Preces saņēmēja vārda Ceļu satiksmes drošības direkcijā un piegādā  traktoru ar </w:t>
      </w:r>
      <w:r w:rsidRPr="00112D29">
        <w:rPr>
          <w:color w:val="auto"/>
          <w:sz w:val="22"/>
          <w:szCs w:val="22"/>
        </w:rPr>
        <w:t xml:space="preserve">aprīkojumu </w:t>
      </w:r>
      <w:r w:rsidRPr="00112D29">
        <w:rPr>
          <w:sz w:val="22"/>
          <w:szCs w:val="22"/>
        </w:rPr>
        <w:t xml:space="preserve">–  ________________________, turpmāk tekstā Prece, bet </w:t>
      </w:r>
      <w:bookmarkStart w:id="3" w:name="_Hlk85543650"/>
      <w:r w:rsidRPr="00112D29">
        <w:rPr>
          <w:sz w:val="22"/>
          <w:szCs w:val="22"/>
        </w:rPr>
        <w:t xml:space="preserve">Preces saņēmējs </w:t>
      </w:r>
      <w:bookmarkEnd w:id="3"/>
      <w:r w:rsidRPr="00112D29">
        <w:rPr>
          <w:sz w:val="22"/>
          <w:szCs w:val="22"/>
        </w:rPr>
        <w:t xml:space="preserve">pieņem Preci īpašumā un samaksā par to. </w:t>
      </w:r>
    </w:p>
    <w:p w14:paraId="111E72CA" w14:textId="77777777" w:rsidR="009C3C8C" w:rsidRPr="00112D29" w:rsidRDefault="009C3C8C" w:rsidP="009C3C8C">
      <w:pPr>
        <w:pStyle w:val="Default"/>
        <w:ind w:firstLine="600"/>
        <w:jc w:val="center"/>
        <w:rPr>
          <w:sz w:val="22"/>
          <w:szCs w:val="22"/>
        </w:rPr>
      </w:pPr>
      <w:r w:rsidRPr="00112D29">
        <w:rPr>
          <w:b/>
          <w:bCs/>
          <w:sz w:val="22"/>
          <w:szCs w:val="22"/>
        </w:rPr>
        <w:t>2. NORĒĶINU KĀRTĪBA</w:t>
      </w:r>
    </w:p>
    <w:p w14:paraId="58267717" w14:textId="77777777" w:rsidR="009C3C8C" w:rsidRPr="00112D29" w:rsidRDefault="009C3C8C" w:rsidP="009C3C8C">
      <w:pPr>
        <w:pStyle w:val="Default"/>
        <w:spacing w:after="27"/>
        <w:ind w:firstLine="600"/>
        <w:jc w:val="both"/>
        <w:rPr>
          <w:sz w:val="22"/>
          <w:szCs w:val="22"/>
        </w:rPr>
      </w:pPr>
      <w:r w:rsidRPr="00112D29">
        <w:rPr>
          <w:sz w:val="22"/>
          <w:szCs w:val="22"/>
        </w:rPr>
        <w:t>2.1. Preces cena bez PVN ir ___euro (</w:t>
      </w:r>
      <w:r w:rsidRPr="00112D29">
        <w:rPr>
          <w:i/>
          <w:sz w:val="22"/>
          <w:szCs w:val="22"/>
        </w:rPr>
        <w:t>summa vārdiem</w:t>
      </w:r>
      <w:r w:rsidRPr="00112D29">
        <w:rPr>
          <w:sz w:val="22"/>
          <w:szCs w:val="22"/>
        </w:rPr>
        <w:t>), 21 % PVN ir ___euro (</w:t>
      </w:r>
      <w:r w:rsidRPr="00112D29">
        <w:rPr>
          <w:i/>
          <w:sz w:val="22"/>
          <w:szCs w:val="22"/>
        </w:rPr>
        <w:t>summa vārdiem</w:t>
      </w:r>
      <w:r w:rsidRPr="00112D29">
        <w:rPr>
          <w:sz w:val="22"/>
          <w:szCs w:val="22"/>
        </w:rPr>
        <w:t xml:space="preserve">). Kopējā līguma cena (turpmāk tekstā – </w:t>
      </w:r>
      <w:r w:rsidRPr="00112D29">
        <w:rPr>
          <w:iCs/>
          <w:sz w:val="22"/>
          <w:szCs w:val="22"/>
        </w:rPr>
        <w:t>Līguma cena</w:t>
      </w:r>
      <w:r w:rsidRPr="00112D29">
        <w:rPr>
          <w:sz w:val="22"/>
          <w:szCs w:val="22"/>
        </w:rPr>
        <w:t>) ir ___ (</w:t>
      </w:r>
      <w:r w:rsidRPr="00112D29">
        <w:rPr>
          <w:i/>
          <w:sz w:val="22"/>
          <w:szCs w:val="22"/>
        </w:rPr>
        <w:t>summa vārdiem</w:t>
      </w:r>
      <w:r w:rsidRPr="00112D29">
        <w:rPr>
          <w:sz w:val="22"/>
          <w:szCs w:val="22"/>
        </w:rPr>
        <w:t>). Līguma cenā ir iekļautas visas izmaksas, kas ir saistītas ar šā Līguma izpildi.</w:t>
      </w:r>
    </w:p>
    <w:p w14:paraId="56B380AD" w14:textId="77777777" w:rsidR="009C3C8C" w:rsidRPr="00112D29" w:rsidRDefault="009C3C8C" w:rsidP="009C3C8C">
      <w:pPr>
        <w:pStyle w:val="Default"/>
        <w:spacing w:after="27"/>
        <w:ind w:firstLine="600"/>
        <w:jc w:val="both"/>
        <w:rPr>
          <w:sz w:val="22"/>
          <w:szCs w:val="22"/>
        </w:rPr>
      </w:pPr>
      <w:r w:rsidRPr="00112D29">
        <w:rPr>
          <w:sz w:val="22"/>
          <w:szCs w:val="22"/>
        </w:rPr>
        <w:t>2.2. Līguma cenu Preces saņēmējs samaksā divos maksājumos:</w:t>
      </w:r>
    </w:p>
    <w:p w14:paraId="3F5C4616" w14:textId="77777777" w:rsidR="009C3C8C" w:rsidRPr="00112D29" w:rsidRDefault="009C3C8C" w:rsidP="009C3C8C">
      <w:pPr>
        <w:pStyle w:val="Default"/>
        <w:spacing w:after="27"/>
        <w:ind w:firstLine="600"/>
        <w:jc w:val="both"/>
        <w:rPr>
          <w:sz w:val="22"/>
          <w:szCs w:val="22"/>
        </w:rPr>
      </w:pPr>
      <w:r w:rsidRPr="00112D29">
        <w:rPr>
          <w:sz w:val="22"/>
          <w:szCs w:val="22"/>
        </w:rPr>
        <w:t>2.2.1. Avansa maksājumu 10% (desmit procenti) no Līguma cenas samaksā 10 (desmit) darbdienu laikā pēc Līguma parakstīšanas un attiecīgā rēķina saņemšanas;</w:t>
      </w:r>
    </w:p>
    <w:p w14:paraId="51F9A0A5" w14:textId="77777777" w:rsidR="009C3C8C" w:rsidRPr="00112D29" w:rsidRDefault="009C3C8C" w:rsidP="009C3C8C">
      <w:pPr>
        <w:pStyle w:val="Default"/>
        <w:spacing w:after="27"/>
        <w:ind w:firstLine="600"/>
        <w:jc w:val="both"/>
        <w:rPr>
          <w:sz w:val="22"/>
          <w:szCs w:val="22"/>
        </w:rPr>
      </w:pPr>
      <w:r w:rsidRPr="00112D29">
        <w:rPr>
          <w:sz w:val="22"/>
          <w:szCs w:val="22"/>
        </w:rPr>
        <w:t xml:space="preserve">2.2.2. Atlikušo Līguma summu 10 </w:t>
      </w:r>
      <w:r w:rsidRPr="00112D29">
        <w:rPr>
          <w:iCs/>
          <w:sz w:val="22"/>
          <w:szCs w:val="22"/>
        </w:rPr>
        <w:t>(desmit)</w:t>
      </w:r>
      <w:r w:rsidRPr="00112D29">
        <w:rPr>
          <w:sz w:val="22"/>
          <w:szCs w:val="22"/>
        </w:rPr>
        <w:t xml:space="preserve"> darbdienu laikā pēc Preces nodošanas – pieņemšanas akta abpusējas parakstīšanas un pavadzīmes – rēķina saņemšanas no Piegādātāja. </w:t>
      </w:r>
    </w:p>
    <w:p w14:paraId="7094ADEF" w14:textId="77777777" w:rsidR="009C3C8C" w:rsidRPr="00112D29" w:rsidRDefault="009C3C8C" w:rsidP="009C3C8C">
      <w:pPr>
        <w:pStyle w:val="Default"/>
        <w:ind w:firstLine="600"/>
        <w:jc w:val="both"/>
        <w:rPr>
          <w:sz w:val="22"/>
          <w:szCs w:val="22"/>
        </w:rPr>
      </w:pPr>
      <w:r w:rsidRPr="00112D29">
        <w:rPr>
          <w:sz w:val="22"/>
          <w:szCs w:val="22"/>
        </w:rPr>
        <w:t xml:space="preserve">2.3. Par Līguma summas samaksas dienu tiek uzskatīta diena, kad Preces saņēmējs veicis pārskaitījumu uz Piegādātāja norādīto bankas norēķinu kontu. </w:t>
      </w:r>
    </w:p>
    <w:p w14:paraId="12E19B6B" w14:textId="77777777" w:rsidR="009C3C8C" w:rsidRPr="00112D29" w:rsidRDefault="009C3C8C" w:rsidP="009C3C8C">
      <w:pPr>
        <w:pStyle w:val="Default"/>
        <w:ind w:firstLine="600"/>
        <w:rPr>
          <w:sz w:val="22"/>
          <w:szCs w:val="22"/>
        </w:rPr>
      </w:pPr>
    </w:p>
    <w:p w14:paraId="7414196E" w14:textId="77777777" w:rsidR="009C3C8C" w:rsidRPr="00112D29" w:rsidRDefault="009C3C8C" w:rsidP="009C3C8C">
      <w:pPr>
        <w:pStyle w:val="Default"/>
        <w:ind w:firstLine="600"/>
        <w:jc w:val="center"/>
        <w:rPr>
          <w:sz w:val="22"/>
          <w:szCs w:val="22"/>
        </w:rPr>
      </w:pPr>
      <w:r w:rsidRPr="00112D29">
        <w:rPr>
          <w:b/>
          <w:bCs/>
          <w:sz w:val="22"/>
          <w:szCs w:val="22"/>
        </w:rPr>
        <w:t>3. PREČU PIEGĀDE, NODOŠANA UN PIEŅEMŠANA</w:t>
      </w:r>
    </w:p>
    <w:p w14:paraId="42208EB1" w14:textId="77777777" w:rsidR="009C3C8C" w:rsidRPr="00112D29" w:rsidRDefault="009C3C8C" w:rsidP="009C3C8C">
      <w:pPr>
        <w:pStyle w:val="Default"/>
        <w:ind w:firstLine="600"/>
        <w:jc w:val="both"/>
        <w:rPr>
          <w:sz w:val="22"/>
          <w:szCs w:val="22"/>
        </w:rPr>
      </w:pPr>
      <w:r w:rsidRPr="00112D29">
        <w:rPr>
          <w:sz w:val="22"/>
          <w:szCs w:val="22"/>
        </w:rPr>
        <w:t xml:space="preserve">3.1. </w:t>
      </w:r>
      <w:r w:rsidRPr="00112D29">
        <w:rPr>
          <w:bCs/>
          <w:sz w:val="22"/>
          <w:szCs w:val="22"/>
        </w:rPr>
        <w:t xml:space="preserve">Piegādātājs piegādā Preci Preces saņēmējam līdz </w:t>
      </w:r>
      <w:r w:rsidRPr="00112D29">
        <w:rPr>
          <w:sz w:val="22"/>
          <w:szCs w:val="22"/>
        </w:rPr>
        <w:t xml:space="preserve">2022.gada … uz adresi Jaunā iela 60, Jēkabpils, Jēkabpils novads, LV-5201.  </w:t>
      </w:r>
    </w:p>
    <w:p w14:paraId="760EEE58" w14:textId="77777777" w:rsidR="009C3C8C" w:rsidRPr="00112D29" w:rsidRDefault="009C3C8C" w:rsidP="009C3C8C">
      <w:pPr>
        <w:pStyle w:val="Default"/>
        <w:spacing w:after="27"/>
        <w:ind w:firstLine="600"/>
        <w:jc w:val="both"/>
        <w:rPr>
          <w:bCs/>
          <w:sz w:val="22"/>
          <w:szCs w:val="22"/>
        </w:rPr>
      </w:pPr>
      <w:r w:rsidRPr="00112D29">
        <w:rPr>
          <w:bCs/>
          <w:sz w:val="22"/>
          <w:szCs w:val="22"/>
        </w:rPr>
        <w:t xml:space="preserve">3.2. Piegādātājs nodod un Preces saņēmējs pieņem Preci, parakstot Piegādātāja sastādītu un savstarpēji saskaņotu Preces pieņemšanas - nodošanas aktu, turpmāk tekstā Akts. Vienlaicīgi ar Preces nodošanu Piegādātājs iesniedz visus iespējamos ar Preci saistītos dokumentus. </w:t>
      </w:r>
    </w:p>
    <w:p w14:paraId="35DAA233" w14:textId="77777777" w:rsidR="009C3C8C" w:rsidRPr="00112D29" w:rsidRDefault="009C3C8C" w:rsidP="009C3C8C">
      <w:pPr>
        <w:pStyle w:val="Default"/>
        <w:ind w:firstLine="600"/>
        <w:jc w:val="both"/>
        <w:rPr>
          <w:bCs/>
          <w:sz w:val="22"/>
          <w:szCs w:val="22"/>
        </w:rPr>
      </w:pPr>
      <w:r w:rsidRPr="00112D29">
        <w:rPr>
          <w:bCs/>
          <w:sz w:val="22"/>
          <w:szCs w:val="22"/>
        </w:rPr>
        <w:t xml:space="preserve">3.3. Preces saņēmējs Preces nodošanas – pieņemšanas aktu paraksta un pieņem Preci tikai tad, kad ir pārliecinājies, ka Prece atbilst iepirkumā iesniegtajam tehniskajam piedāvājumam un </w:t>
      </w:r>
    </w:p>
    <w:p w14:paraId="1F8D5EAA" w14:textId="77777777" w:rsidR="009C3C8C" w:rsidRPr="00112D29" w:rsidRDefault="009C3C8C" w:rsidP="009C3C8C">
      <w:pPr>
        <w:pStyle w:val="Default"/>
        <w:jc w:val="both"/>
        <w:rPr>
          <w:bCs/>
          <w:color w:val="auto"/>
          <w:sz w:val="22"/>
          <w:szCs w:val="22"/>
        </w:rPr>
      </w:pPr>
      <w:r w:rsidRPr="00112D29">
        <w:rPr>
          <w:bCs/>
          <w:sz w:val="22"/>
          <w:szCs w:val="22"/>
        </w:rPr>
        <w:t>citiem Līguma noteikumiem. Pieņemot Preci, Preces saņēmējs pēc saviem ieskatiem ir tiesīgs veikt Preces iepriekšēju pārbaudi – izmēģinājuma braucienus vai citas darbības 3 (trīs) darba dienu laikā no Preces piegādes brīža, lai pārliecinātos par Preces atbilstību Līgumam un tā pielikumu prasībām. Preces saņēmējs pēc saviem ieskatiem pie Preces pieņemšanas ir tiesīgs pieaicināt ekspertus. Preces saņēmējs ir tiesīgs atdod aktu Piegādātājam neparakstītu, rakstveidā norādot tā neparakstīšanas iemeslus:</w:t>
      </w:r>
      <w:r w:rsidRPr="00112D29">
        <w:rPr>
          <w:bCs/>
          <w:color w:val="auto"/>
          <w:sz w:val="22"/>
          <w:szCs w:val="22"/>
        </w:rPr>
        <w:t xml:space="preserve"> </w:t>
      </w:r>
    </w:p>
    <w:p w14:paraId="0D7554F6"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t xml:space="preserve">3.3.1. Par Akta iesniegšanas faktu Pasūtītājam pirms minētās pārbaudes veikšanas Puses uz tā izdara attiecīgu atzīmi. Atteikumā parakstīt Aktu Preces saņēmējs norāda konstatētās nepilnības. Piegādātājs novērš nepilnības par saviem līdzekļiem Pušu noteiktajā termiņā. </w:t>
      </w:r>
    </w:p>
    <w:p w14:paraId="6949137E"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t xml:space="preserve">3.3.2. Ja Puses nespēj panākt vienošanos par konstatēto nepilnību novēršanas termiņu, Piegādātāja pienākums ir novērst konstatētās nepilnības 10 (desmit) darbdienu laikā no atteikuma parakstīt Aktu iesniegšanas dienas. </w:t>
      </w:r>
    </w:p>
    <w:p w14:paraId="337DB678"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t xml:space="preserve">3.3.3. Pasūtītājs neparakstītu Aktu un atteikumu parakstīt Aktu, kurā ir norādīti Akta neparakstīšanas iemesli, nosūta Piegādātājam 3 (trīs) darbdienu laikā no Akta iesniegšanas dienas Pasūtītājam. </w:t>
      </w:r>
    </w:p>
    <w:p w14:paraId="78CDF06F"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lastRenderedPageBreak/>
        <w:t xml:space="preserve">3.4. Ja Puses nevar vienoties par Preces atbilstību Līguma noteikumiem, proti, Pusēm ir domstarpības par Pasūtītāja izvirzītajām pretenzijām par Preces neatbilstību Līguma noteikumiem, tās pieaicina neatkarīgu ekspertu atzinuma sniegšanai. Par pieaicināmo ekspertu atzinuma sniegšanai Puses vienojas ar nosacījumu, ka pieaicinātais neatkarīgais eksperts būs vispāratzīts lietpratējs (speciālists) jomā, par kuru Pusēm ir radušās domstarpības. </w:t>
      </w:r>
    </w:p>
    <w:p w14:paraId="0F8DC02C"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t>3.5. Piegādātājs ir atbildīgs par Preces pilnīgu vai daļēju bojāeju vai bojāšanās risku līdz Preces nodošanai (līdz pieņemšanas – nodošanas akta parakstīšanas brīdim).</w:t>
      </w:r>
    </w:p>
    <w:p w14:paraId="4C12168D" w14:textId="77777777" w:rsidR="009C3C8C" w:rsidRPr="00112D29" w:rsidRDefault="009C3C8C" w:rsidP="009C3C8C">
      <w:pPr>
        <w:pStyle w:val="Default"/>
        <w:ind w:firstLine="600"/>
        <w:jc w:val="center"/>
        <w:rPr>
          <w:b/>
          <w:bCs/>
          <w:color w:val="auto"/>
          <w:sz w:val="22"/>
          <w:szCs w:val="22"/>
        </w:rPr>
      </w:pPr>
    </w:p>
    <w:p w14:paraId="6CF7EC65" w14:textId="77777777" w:rsidR="009C3C8C" w:rsidRPr="00112D29" w:rsidRDefault="009C3C8C" w:rsidP="009C3C8C">
      <w:pPr>
        <w:pStyle w:val="Default"/>
        <w:ind w:firstLine="600"/>
        <w:jc w:val="center"/>
        <w:rPr>
          <w:color w:val="auto"/>
          <w:sz w:val="22"/>
          <w:szCs w:val="22"/>
        </w:rPr>
      </w:pPr>
      <w:r w:rsidRPr="00112D29">
        <w:rPr>
          <w:b/>
          <w:bCs/>
          <w:color w:val="auto"/>
          <w:sz w:val="22"/>
          <w:szCs w:val="22"/>
        </w:rPr>
        <w:t>4. PUŠU TIESĪBAS UN PIENĀKUMI</w:t>
      </w:r>
    </w:p>
    <w:p w14:paraId="7E34E256" w14:textId="77777777" w:rsidR="009C3C8C" w:rsidRPr="00112D29" w:rsidRDefault="009C3C8C" w:rsidP="009C3C8C">
      <w:pPr>
        <w:pStyle w:val="Default"/>
        <w:ind w:firstLine="600"/>
        <w:rPr>
          <w:color w:val="auto"/>
          <w:sz w:val="22"/>
          <w:szCs w:val="22"/>
        </w:rPr>
      </w:pPr>
      <w:r w:rsidRPr="00112D29">
        <w:rPr>
          <w:bCs/>
          <w:color w:val="auto"/>
          <w:sz w:val="22"/>
          <w:szCs w:val="22"/>
        </w:rPr>
        <w:t>4.1.</w:t>
      </w:r>
      <w:r w:rsidRPr="00112D29">
        <w:rPr>
          <w:b/>
          <w:bCs/>
          <w:color w:val="auto"/>
          <w:sz w:val="22"/>
          <w:szCs w:val="22"/>
        </w:rPr>
        <w:t xml:space="preserve"> </w:t>
      </w:r>
      <w:r w:rsidRPr="00112D29">
        <w:rPr>
          <w:color w:val="auto"/>
          <w:sz w:val="22"/>
          <w:szCs w:val="22"/>
        </w:rPr>
        <w:t xml:space="preserve">Pasūtītāja tiesības un pienākumi: </w:t>
      </w:r>
    </w:p>
    <w:p w14:paraId="4DDC02FD"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4.1.1. pārbaudīt Preces atbilstību visām Piedāvājumā minētajām prasībām; </w:t>
      </w:r>
    </w:p>
    <w:p w14:paraId="0C6B8698"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4.1.2. pārbaudīt Preces dokumentācijas pilnīgumu un derīgumu, kā arī garantijas nosacījumus; </w:t>
      </w:r>
    </w:p>
    <w:p w14:paraId="1417312A"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4.1.3. pirms Preces pieņemšanas, ja Precei konstatētas nepilnības, sastādīt aktu, kurā norādītas konstatētās nepilnības un termiņš to novēršanai; </w:t>
      </w:r>
    </w:p>
    <w:p w14:paraId="58C5D7B9"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4.1.4. pieņemot Preci, pieaicināt neatkarīgus ekspertus. Ar eksperta pieaicināšanu saistītos izdevumus sedz tā Puse, uz kuras viedokļa nepamatotību domstarpību gadījumā norāda eksperta atzinums; </w:t>
      </w:r>
    </w:p>
    <w:p w14:paraId="38F1A847"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4.1.5. nepieņemt Preci</w:t>
      </w:r>
      <w:r w:rsidRPr="00112D29">
        <w:rPr>
          <w:i/>
          <w:iCs/>
          <w:color w:val="auto"/>
          <w:sz w:val="22"/>
          <w:szCs w:val="22"/>
        </w:rPr>
        <w:t xml:space="preserve">, </w:t>
      </w:r>
      <w:r w:rsidRPr="00112D29">
        <w:rPr>
          <w:color w:val="auto"/>
          <w:sz w:val="22"/>
          <w:szCs w:val="22"/>
        </w:rPr>
        <w:t xml:space="preserve">ja tā neatbilst Līguma noteikumiem; </w:t>
      </w:r>
    </w:p>
    <w:p w14:paraId="29D17DFE"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4.1.6. pieprasīt informāciju par Līguma izpildes gaitu; </w:t>
      </w:r>
    </w:p>
    <w:p w14:paraId="64DB36B6"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4.1.7. pieņemt Preci, ja tā piegādāta saskaņā ar Līguma noteikumiem; </w:t>
      </w:r>
    </w:p>
    <w:p w14:paraId="48CEE239"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4.1.8. veikt maksājumus saskaņā ar Līgumā noteikto samaksas kārtību. </w:t>
      </w:r>
    </w:p>
    <w:p w14:paraId="43C97315" w14:textId="77777777" w:rsidR="009C3C8C" w:rsidRPr="00112D29" w:rsidRDefault="009C3C8C" w:rsidP="009C3C8C">
      <w:pPr>
        <w:pStyle w:val="Default"/>
        <w:ind w:firstLine="600"/>
        <w:rPr>
          <w:color w:val="auto"/>
          <w:sz w:val="22"/>
          <w:szCs w:val="22"/>
        </w:rPr>
      </w:pPr>
      <w:r w:rsidRPr="00112D29">
        <w:rPr>
          <w:color w:val="auto"/>
          <w:sz w:val="22"/>
          <w:szCs w:val="22"/>
        </w:rPr>
        <w:t xml:space="preserve">4.2. Piegādātāja tiesības un pienākumi: </w:t>
      </w:r>
    </w:p>
    <w:p w14:paraId="2250C652"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4.2.1. saņemt samaksu par Preci, kas ir piegādāta saskaņā ar Līguma noteikumiem; </w:t>
      </w:r>
    </w:p>
    <w:p w14:paraId="0FD4FB87"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4.2.2. saskaņā ar normatīvajiem aktiem sagatavot un organizēt Preces nodošanu Pasūtītājam dalībai ceļu satiksmē; </w:t>
      </w:r>
    </w:p>
    <w:p w14:paraId="78C2254F"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4.2.3. iepazīstināt Pasūtītāju ar patiesu un pilnīgu informāciju par Preces kvalitāti, drošumu, garantijas nosacījumiem un tehniskās ekspluatācijas noteikumiem; </w:t>
      </w:r>
    </w:p>
    <w:p w14:paraId="4B1E3B8A"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4.2.4. Līguma prasībām neatbilstošas Preces piegādes gadījumā Pušu saskaņotā termiņā apmainīt to pret Līguma prasībām atbilstošu Preci; </w:t>
      </w:r>
    </w:p>
    <w:p w14:paraId="61DEF014"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4.2.5. pēc Pasūtītāja pieprasījuma vai savas iniciatīvas sniegt informāciju par Līguma izpildes gaitu. </w:t>
      </w:r>
    </w:p>
    <w:p w14:paraId="40AD0C07"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4.2.6. veikt un apmaksāt Preces reģistrāciju; </w:t>
      </w:r>
    </w:p>
    <w:p w14:paraId="49B33D70" w14:textId="77777777" w:rsidR="009C3C8C" w:rsidRPr="00112D29" w:rsidRDefault="009C3C8C" w:rsidP="009C3C8C">
      <w:pPr>
        <w:pStyle w:val="Default"/>
        <w:ind w:firstLine="600"/>
        <w:jc w:val="both"/>
        <w:rPr>
          <w:color w:val="auto"/>
          <w:sz w:val="22"/>
          <w:szCs w:val="22"/>
        </w:rPr>
      </w:pPr>
      <w:r w:rsidRPr="00112D29">
        <w:rPr>
          <w:color w:val="auto"/>
          <w:sz w:val="22"/>
          <w:szCs w:val="22"/>
        </w:rPr>
        <w:t>4.2.7. veikt un segt izmaksas par Preces pirmreizējo tehniskās apskates veikšanu;</w:t>
      </w:r>
    </w:p>
    <w:p w14:paraId="7C48C3CE" w14:textId="77777777" w:rsidR="009C3C8C" w:rsidRPr="00112D29" w:rsidRDefault="009C3C8C" w:rsidP="009C3C8C">
      <w:pPr>
        <w:pStyle w:val="Default"/>
        <w:ind w:firstLine="600"/>
        <w:jc w:val="both"/>
        <w:rPr>
          <w:color w:val="auto"/>
          <w:sz w:val="22"/>
          <w:szCs w:val="22"/>
        </w:rPr>
      </w:pPr>
      <w:r w:rsidRPr="00112D29">
        <w:rPr>
          <w:color w:val="auto"/>
          <w:sz w:val="22"/>
          <w:szCs w:val="22"/>
        </w:rPr>
        <w:t>4.2.8. nodrošināt garantiju un iespēju Preces saņēmējam veikt tehniskās apkopes un garantijas remontu saskaņā ar Līguma noteikumiem un piedāvājumu.</w:t>
      </w:r>
    </w:p>
    <w:p w14:paraId="0E8CB90A" w14:textId="77777777" w:rsidR="009C3C8C" w:rsidRPr="00112D29" w:rsidRDefault="009C3C8C" w:rsidP="009C3C8C">
      <w:pPr>
        <w:pStyle w:val="Default"/>
        <w:ind w:firstLine="600"/>
        <w:jc w:val="center"/>
        <w:rPr>
          <w:b/>
          <w:bCs/>
          <w:color w:val="auto"/>
          <w:sz w:val="22"/>
          <w:szCs w:val="22"/>
        </w:rPr>
      </w:pPr>
    </w:p>
    <w:p w14:paraId="47A36A35" w14:textId="77777777" w:rsidR="009C3C8C" w:rsidRPr="00112D29" w:rsidRDefault="009C3C8C" w:rsidP="009C3C8C">
      <w:pPr>
        <w:pStyle w:val="Default"/>
        <w:ind w:firstLine="600"/>
        <w:jc w:val="center"/>
        <w:rPr>
          <w:color w:val="auto"/>
          <w:sz w:val="22"/>
          <w:szCs w:val="22"/>
        </w:rPr>
      </w:pPr>
      <w:r w:rsidRPr="00112D29">
        <w:rPr>
          <w:b/>
          <w:bCs/>
          <w:color w:val="auto"/>
          <w:sz w:val="22"/>
          <w:szCs w:val="22"/>
        </w:rPr>
        <w:t>5. PUŠU ATBILDĪBA</w:t>
      </w:r>
    </w:p>
    <w:p w14:paraId="632E4839" w14:textId="77777777" w:rsidR="009C3C8C" w:rsidRPr="00112D29" w:rsidRDefault="009C3C8C" w:rsidP="009C3C8C">
      <w:pPr>
        <w:pStyle w:val="Default"/>
        <w:ind w:firstLine="600"/>
        <w:jc w:val="both"/>
        <w:rPr>
          <w:bCs/>
          <w:color w:val="auto"/>
          <w:sz w:val="22"/>
          <w:szCs w:val="22"/>
        </w:rPr>
      </w:pPr>
      <w:r w:rsidRPr="00112D29">
        <w:rPr>
          <w:color w:val="auto"/>
          <w:sz w:val="22"/>
          <w:szCs w:val="22"/>
        </w:rPr>
        <w:t xml:space="preserve">5.1.Ja </w:t>
      </w:r>
      <w:r w:rsidRPr="00112D29">
        <w:rPr>
          <w:bCs/>
          <w:color w:val="auto"/>
          <w:sz w:val="22"/>
          <w:szCs w:val="22"/>
        </w:rPr>
        <w:t xml:space="preserve">Piegādātājs nepiegādā Preci Līgumā noteiktajā piegādes termiņā, tas maksā Pasūtītājam līgumsodu 0,01% apmērā no Līguma summas par katru kavējuma dienu. </w:t>
      </w:r>
    </w:p>
    <w:p w14:paraId="01958BCD"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t xml:space="preserve">5.2.Ja Piegādātājs Līgumā noteiktajā termiņā nenovērš konstatētās nepilnības vai neapmaina Preci pret Līguma prasībām atbilstošu Preci, tas maksā Pasūtītājam līgumsodu 0,5% apmērā no Līguma summas par katru nokavēto dienu. </w:t>
      </w:r>
    </w:p>
    <w:p w14:paraId="6120E9D3"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t xml:space="preserve">5.3.Ja Piegādātājs vienpusēji atsakās no Līguma izpildes vai Pasūtītājs Līgumā vai Latvijas Republikas normatīvajos aktos noteiktajā kārtībā izbeidz Līgumu Piegādātāja vainas dēļ, Piegādātājs maksā Pasūtītājam līgumsodu 5% apmērā no nepiegādātās Preces vērtības. </w:t>
      </w:r>
    </w:p>
    <w:p w14:paraId="46B71FE4" w14:textId="77777777" w:rsidR="009C3C8C" w:rsidRPr="00112D29" w:rsidRDefault="009C3C8C" w:rsidP="009C3C8C">
      <w:pPr>
        <w:pStyle w:val="Default"/>
        <w:ind w:firstLine="600"/>
        <w:jc w:val="both"/>
        <w:rPr>
          <w:bCs/>
          <w:color w:val="auto"/>
          <w:sz w:val="22"/>
          <w:szCs w:val="22"/>
        </w:rPr>
      </w:pPr>
      <w:r w:rsidRPr="00112D29">
        <w:rPr>
          <w:bCs/>
          <w:color w:val="auto"/>
          <w:sz w:val="22"/>
          <w:szCs w:val="22"/>
        </w:rPr>
        <w:t>5.4.Ja Pasūtītājs neveic Līguma summas apmaksu</w:t>
      </w:r>
      <w:r w:rsidRPr="00112D29">
        <w:rPr>
          <w:bCs/>
          <w:sz w:val="22"/>
          <w:szCs w:val="22"/>
        </w:rPr>
        <w:t xml:space="preserve"> 10 (desmit) darbdienu laikā pēc Preces nodošanas - pieņemšanas akta abpusējas parakstīšanas un pavadzīmes - rēķina saņemšanas no Piegādātāja,</w:t>
      </w:r>
      <w:r w:rsidRPr="00112D29">
        <w:rPr>
          <w:bCs/>
          <w:color w:val="auto"/>
          <w:sz w:val="22"/>
          <w:szCs w:val="22"/>
        </w:rPr>
        <w:t xml:space="preserve"> tad tas maksā Piegādātājam soda naudu 0,01% apmērā no neapmaksātas Līguma summas par katru nākamo kavējuma dienu. </w:t>
      </w:r>
    </w:p>
    <w:p w14:paraId="7A4F43C5" w14:textId="77777777" w:rsidR="009C3C8C" w:rsidRPr="00112D29" w:rsidRDefault="009C3C8C" w:rsidP="009C3C8C">
      <w:pPr>
        <w:pStyle w:val="Default"/>
        <w:ind w:firstLine="600"/>
        <w:jc w:val="both"/>
        <w:rPr>
          <w:color w:val="auto"/>
          <w:sz w:val="22"/>
          <w:szCs w:val="22"/>
        </w:rPr>
      </w:pPr>
      <w:r w:rsidRPr="00112D29">
        <w:rPr>
          <w:color w:val="auto"/>
          <w:sz w:val="22"/>
          <w:szCs w:val="22"/>
        </w:rPr>
        <w:t>5.5. Preces saņēmējam, veicot Līguma noteikto maksājumu par Preces piegādi, ir tiesības, bez atsevišķa brīdinājuma sniegšanas Piegādātājam, ieturēt no tās līgumsodus (ja tādi ir), kas Piegādātājam aprēķināti un noteikti saskaņā ar šo Līgumu.</w:t>
      </w:r>
    </w:p>
    <w:p w14:paraId="4DE7C384" w14:textId="77777777" w:rsidR="009C3C8C" w:rsidRPr="00112D29" w:rsidRDefault="009C3C8C" w:rsidP="009C3C8C">
      <w:pPr>
        <w:pStyle w:val="Default"/>
        <w:ind w:firstLine="600"/>
        <w:rPr>
          <w:color w:val="auto"/>
          <w:sz w:val="22"/>
          <w:szCs w:val="22"/>
        </w:rPr>
      </w:pPr>
    </w:p>
    <w:p w14:paraId="4F448EF8" w14:textId="77777777" w:rsidR="009C3C8C" w:rsidRPr="00112D29" w:rsidRDefault="009C3C8C" w:rsidP="009C3C8C">
      <w:pPr>
        <w:pStyle w:val="Default"/>
        <w:ind w:firstLine="600"/>
        <w:jc w:val="center"/>
        <w:rPr>
          <w:color w:val="auto"/>
          <w:sz w:val="22"/>
          <w:szCs w:val="22"/>
        </w:rPr>
      </w:pPr>
      <w:r w:rsidRPr="00112D29">
        <w:rPr>
          <w:b/>
          <w:bCs/>
          <w:color w:val="auto"/>
          <w:sz w:val="22"/>
          <w:szCs w:val="22"/>
        </w:rPr>
        <w:t>6. KVALITĀTE UN GARANTIJAS</w:t>
      </w:r>
    </w:p>
    <w:p w14:paraId="142DAF24" w14:textId="77777777" w:rsidR="009C3C8C" w:rsidRPr="00112D29" w:rsidRDefault="009C3C8C" w:rsidP="009C3C8C">
      <w:pPr>
        <w:pStyle w:val="Default"/>
        <w:ind w:firstLine="600"/>
        <w:jc w:val="both"/>
        <w:rPr>
          <w:color w:val="auto"/>
          <w:sz w:val="22"/>
          <w:szCs w:val="22"/>
        </w:rPr>
      </w:pPr>
      <w:r w:rsidRPr="00112D29">
        <w:rPr>
          <w:color w:val="auto"/>
          <w:sz w:val="22"/>
          <w:szCs w:val="22"/>
        </w:rPr>
        <w:t>6.1. Piegādātājs garantē Traktora atbilstību izgatavotāja noteiktajiem standartiem un tehniskajiem rādītājiem.</w:t>
      </w:r>
    </w:p>
    <w:p w14:paraId="37A4B2E6" w14:textId="77777777" w:rsidR="009C3C8C" w:rsidRPr="00112D29" w:rsidRDefault="009C3C8C" w:rsidP="009C3C8C">
      <w:pPr>
        <w:pStyle w:val="Default"/>
        <w:ind w:firstLine="600"/>
        <w:jc w:val="both"/>
        <w:rPr>
          <w:color w:val="auto"/>
          <w:sz w:val="22"/>
          <w:szCs w:val="22"/>
        </w:rPr>
      </w:pPr>
      <w:r w:rsidRPr="00112D29">
        <w:rPr>
          <w:color w:val="auto"/>
          <w:sz w:val="22"/>
          <w:szCs w:val="22"/>
        </w:rPr>
        <w:t>6.2. Kvalitatīva Prece Līguma izpratnē ir Prece, kas atbilst Līguma noteikumiem, tajā skaitā Piedāvājumam, Preces ražotāja standartiem, likumos un citos normatīvajos aktos noteiktām prasībām attiecībā uz Preces kvalitāti.</w:t>
      </w:r>
    </w:p>
    <w:p w14:paraId="446FEB95" w14:textId="77777777" w:rsidR="009C3C8C" w:rsidRPr="00112D29" w:rsidRDefault="009C3C8C" w:rsidP="009C3C8C">
      <w:pPr>
        <w:pStyle w:val="Default"/>
        <w:ind w:firstLine="600"/>
        <w:jc w:val="both"/>
        <w:rPr>
          <w:color w:val="auto"/>
          <w:sz w:val="22"/>
          <w:szCs w:val="22"/>
        </w:rPr>
      </w:pPr>
      <w:r w:rsidRPr="00112D29">
        <w:rPr>
          <w:color w:val="auto"/>
          <w:sz w:val="22"/>
          <w:szCs w:val="22"/>
        </w:rPr>
        <w:lastRenderedPageBreak/>
        <w:t>6.3. Piegādātājs Precei sniedz sekojošas garantijas – ___ (vārdiem) mēnešos.</w:t>
      </w:r>
    </w:p>
    <w:p w14:paraId="14AD9EA7" w14:textId="77777777" w:rsidR="009C3C8C" w:rsidRPr="00112D29" w:rsidRDefault="009C3C8C" w:rsidP="009C3C8C">
      <w:pPr>
        <w:pStyle w:val="Default"/>
        <w:ind w:firstLine="600"/>
        <w:jc w:val="both"/>
        <w:rPr>
          <w:color w:val="auto"/>
          <w:sz w:val="22"/>
          <w:szCs w:val="22"/>
        </w:rPr>
      </w:pPr>
      <w:r w:rsidRPr="00112D29">
        <w:rPr>
          <w:color w:val="auto"/>
          <w:sz w:val="22"/>
          <w:szCs w:val="22"/>
        </w:rPr>
        <w:t>6.4. Garantijas termiņš stājas spēkā no Preces nodošanas - pieņemšanas akta parakstīšanas brīža.</w:t>
      </w:r>
    </w:p>
    <w:p w14:paraId="63AC393E" w14:textId="77777777" w:rsidR="009C3C8C" w:rsidRPr="00112D29" w:rsidRDefault="009C3C8C" w:rsidP="009C3C8C">
      <w:pPr>
        <w:pStyle w:val="Default"/>
        <w:ind w:firstLine="600"/>
        <w:jc w:val="both"/>
        <w:rPr>
          <w:color w:val="auto"/>
          <w:sz w:val="22"/>
          <w:szCs w:val="22"/>
        </w:rPr>
      </w:pPr>
      <w:r w:rsidRPr="00112D29">
        <w:rPr>
          <w:color w:val="auto"/>
          <w:sz w:val="22"/>
          <w:szCs w:val="22"/>
        </w:rPr>
        <w:t>6.5. Piegādātājs sedz visus garantijas remonta un transporta izdevumus.</w:t>
      </w:r>
    </w:p>
    <w:p w14:paraId="611CF1CA" w14:textId="77777777" w:rsidR="009C3C8C" w:rsidRPr="00112D29" w:rsidRDefault="009C3C8C" w:rsidP="009C3C8C">
      <w:pPr>
        <w:pStyle w:val="Default"/>
        <w:ind w:firstLine="600"/>
        <w:jc w:val="both"/>
        <w:rPr>
          <w:color w:val="auto"/>
          <w:sz w:val="22"/>
          <w:szCs w:val="22"/>
        </w:rPr>
      </w:pPr>
      <w:r w:rsidRPr="00112D29">
        <w:rPr>
          <w:color w:val="auto"/>
          <w:sz w:val="22"/>
          <w:szCs w:val="22"/>
        </w:rPr>
        <w:t>6.6. Ja Līguma 6.3.punktā noteiktajā termiņā Preces saņēmējs konstatē, ka Prece nav kvalitatīva vai nesaglabā pienācīgu kvalitāti, drošumu un lietošanas īpašības, tad Preces saņēmējs rakstveidā paziņo par to Piegādātājam 10 (desmit) darba dienu laikā pēc fakta konstatēšanas, uzaicinot Piegādātāju sastādīt divpusēju aktu par konstatētajiem trūkumiem. Piegādātāja pārstāvim pēc paziņojuma saņemšanas 2 (divu) darba dienu laikā jāierodas Preces saņēmēja norādītajā Preces atrašanās vietā. Piegādātāja pārstāvja neierašanās gadījumā Preces saņēmējam ir tiesības sastādīt aktu bez Piegādātāja piedalīšanās, pieaicinot neieinteresētu personu.</w:t>
      </w:r>
    </w:p>
    <w:p w14:paraId="2E74AC4C" w14:textId="77777777" w:rsidR="009C3C8C" w:rsidRPr="00112D29" w:rsidRDefault="009C3C8C" w:rsidP="009C3C8C">
      <w:pPr>
        <w:pStyle w:val="Default"/>
        <w:ind w:firstLine="600"/>
        <w:jc w:val="both"/>
        <w:rPr>
          <w:color w:val="auto"/>
          <w:sz w:val="22"/>
          <w:szCs w:val="22"/>
        </w:rPr>
      </w:pPr>
      <w:r w:rsidRPr="00112D29">
        <w:rPr>
          <w:color w:val="auto"/>
          <w:sz w:val="22"/>
          <w:szCs w:val="22"/>
        </w:rPr>
        <w:t>6.7. Garantijas remontu veic iespējami īsā laikā pēc Pušu vienošanās katrā konkrētajā gadījumā.</w:t>
      </w:r>
    </w:p>
    <w:p w14:paraId="4D02B840" w14:textId="77777777" w:rsidR="009C3C8C" w:rsidRPr="00112D29" w:rsidRDefault="009C3C8C" w:rsidP="009C3C8C">
      <w:pPr>
        <w:pStyle w:val="Default"/>
        <w:ind w:firstLine="600"/>
        <w:jc w:val="both"/>
        <w:rPr>
          <w:color w:val="auto"/>
          <w:sz w:val="22"/>
          <w:szCs w:val="22"/>
        </w:rPr>
      </w:pPr>
      <w:r w:rsidRPr="00112D29">
        <w:rPr>
          <w:color w:val="auto"/>
          <w:sz w:val="22"/>
          <w:szCs w:val="22"/>
        </w:rPr>
        <w:t>6.8. Garantijas laikā konstatētos defektus Preces saņēmējs paziņo Piegādātājam, iesniedzot rakstisku pieteikumu.</w:t>
      </w:r>
    </w:p>
    <w:p w14:paraId="7C634484" w14:textId="77777777" w:rsidR="009C3C8C" w:rsidRPr="00112D29" w:rsidRDefault="009C3C8C" w:rsidP="009C3C8C">
      <w:pPr>
        <w:pStyle w:val="Default"/>
        <w:ind w:firstLine="600"/>
        <w:jc w:val="both"/>
        <w:rPr>
          <w:color w:val="auto"/>
          <w:sz w:val="22"/>
          <w:szCs w:val="22"/>
        </w:rPr>
      </w:pPr>
      <w:r w:rsidRPr="00112D29">
        <w:rPr>
          <w:color w:val="auto"/>
          <w:sz w:val="22"/>
          <w:szCs w:val="22"/>
        </w:rPr>
        <w:t>6.9. Tiesības pieprasīt trūkumu un defektu novēršanu izbeidzas ar Līguma 6.3.punktā noteiktā garantijas termiņa notecēšanu. Attiecībā uz trūkumiem, par kuriem Preces saņēmējs ir informējis Piegādātāju pirms garantijas termiņa notecēšanas, bet, kuri nav tikuši novērsti pirms šāda termiņa notecēšanas, garantija darbosies līdz brīdim, kamēr attiecīgie trūkumi tiks novērsti.</w:t>
      </w:r>
    </w:p>
    <w:p w14:paraId="074870EC" w14:textId="77777777" w:rsidR="009C3C8C" w:rsidRPr="00112D29" w:rsidRDefault="009C3C8C" w:rsidP="009C3C8C">
      <w:pPr>
        <w:pStyle w:val="Default"/>
        <w:ind w:firstLine="600"/>
        <w:jc w:val="both"/>
        <w:rPr>
          <w:color w:val="auto"/>
          <w:sz w:val="22"/>
          <w:szCs w:val="22"/>
        </w:rPr>
      </w:pPr>
      <w:r w:rsidRPr="00112D29">
        <w:rPr>
          <w:color w:val="auto"/>
          <w:sz w:val="22"/>
          <w:szCs w:val="22"/>
        </w:rPr>
        <w:t>6.10. Gadījumā, ja Piegādātājs atsakās novērst Preces trūkumus un bojājumus saskaņā ar Līguma noteikumiem, tad Preces saņēmējam ir tiesības tos novērst uz Piegādātāja rēķina, šo darbu veikšanu uzdodot citiem komersantiem. Šādā gadījumā naudas summa, kāda bijusi nepieciešama trūkumu vai bojājumu novēršanai, tiek piedzīta no Piegādātāja.</w:t>
      </w:r>
    </w:p>
    <w:p w14:paraId="0120AFAE" w14:textId="77777777" w:rsidR="009C3C8C" w:rsidRPr="00112D29" w:rsidRDefault="009C3C8C" w:rsidP="009C3C8C">
      <w:pPr>
        <w:pStyle w:val="Default"/>
        <w:ind w:firstLine="600"/>
        <w:jc w:val="center"/>
        <w:rPr>
          <w:b/>
          <w:bCs/>
          <w:color w:val="auto"/>
          <w:sz w:val="22"/>
          <w:szCs w:val="22"/>
        </w:rPr>
      </w:pPr>
    </w:p>
    <w:p w14:paraId="5E00648D" w14:textId="77777777" w:rsidR="009C3C8C" w:rsidRPr="00112D29" w:rsidRDefault="009C3C8C" w:rsidP="009C3C8C">
      <w:pPr>
        <w:pStyle w:val="Default"/>
        <w:ind w:firstLine="600"/>
        <w:jc w:val="center"/>
        <w:rPr>
          <w:color w:val="auto"/>
          <w:sz w:val="22"/>
          <w:szCs w:val="22"/>
        </w:rPr>
      </w:pPr>
      <w:r w:rsidRPr="00112D29">
        <w:rPr>
          <w:b/>
          <w:bCs/>
          <w:color w:val="auto"/>
          <w:sz w:val="22"/>
          <w:szCs w:val="22"/>
        </w:rPr>
        <w:t>7. NEPĀRVARAMA VARA</w:t>
      </w:r>
    </w:p>
    <w:p w14:paraId="501E53DC"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7.1. Ja kāda no Pusēm nepilda savus pienākumus saskaņā ar Līgumu nepārvaramas varas apstākļu dēļ, tā ir atbrīvojama no atbildības par Līguma neizpildi vai Līguma pienācīgu izpildi. </w:t>
      </w:r>
    </w:p>
    <w:p w14:paraId="3683EDAC"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7.2. Ar nepārvaramas varas apstākļiem tiek saprasti jebkādi no attiecīgās Puses gribas neatkarīgi apstākļi (ja tā ir rīkojusies saprātīgi un godīgi), kuru rezultātā nav bijis iespējams izpildīt vai pienācīgi izpildīt saistības un ja šos apstākļus nebija iespējams paredzēt, kā arī nebija iespējams novērst ar saprātīgiem un godīgiem paņēmieniem. </w:t>
      </w:r>
    </w:p>
    <w:p w14:paraId="7E41B5A6" w14:textId="77777777" w:rsidR="009C3C8C" w:rsidRPr="00112D29" w:rsidRDefault="009C3C8C" w:rsidP="009C3C8C">
      <w:pPr>
        <w:pStyle w:val="Default"/>
        <w:spacing w:after="27"/>
        <w:ind w:firstLine="600"/>
        <w:jc w:val="both"/>
        <w:rPr>
          <w:color w:val="auto"/>
          <w:sz w:val="22"/>
          <w:szCs w:val="22"/>
        </w:rPr>
      </w:pPr>
      <w:r w:rsidRPr="00112D29">
        <w:rPr>
          <w:color w:val="auto"/>
          <w:sz w:val="22"/>
          <w:szCs w:val="22"/>
        </w:rPr>
        <w:t xml:space="preserve">7.3. Par nepārvaramas varas apstākļu iestāšanos tai Pusei, kas uz tādiem atsaucas, ir jāziņo otrai Pusei rakstiski ne vēlāk kā 5 (piecu) dienu laikā no šo apstākļu iestāšanās vai uzsākšanās (rakstiskais paziņojums), bet dokumenti vai citi apliecinājumi, kas nepārprotami norāda uz nepārvaramas varas apstākļiem iesniedzami otrai Pusei ne vēlāk kā 14 (četrpadsmit) dienu laikā no rakstiskā paziņojuma nosūtīšanas vai nodošanas. </w:t>
      </w:r>
    </w:p>
    <w:p w14:paraId="39E29D29"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7.4. Ja Puse, kas vēlāk atsaucas uz nepārvaramas varas apstākļiem, nav ievērojusi iepriekšminēto paziņojumu un pierādījumu iesniegšanas kārtību, tās apgalvojumi nav ņemami vērā Līguma neizpildes vai nepienācīgas izpildes gadījumā. </w:t>
      </w:r>
    </w:p>
    <w:p w14:paraId="45B41179" w14:textId="77777777" w:rsidR="009C3C8C" w:rsidRPr="00112D29" w:rsidRDefault="009C3C8C" w:rsidP="009C3C8C">
      <w:pPr>
        <w:pStyle w:val="Default"/>
        <w:ind w:firstLine="600"/>
        <w:rPr>
          <w:color w:val="auto"/>
          <w:sz w:val="22"/>
          <w:szCs w:val="22"/>
        </w:rPr>
      </w:pPr>
    </w:p>
    <w:p w14:paraId="280F3828" w14:textId="77777777" w:rsidR="009C3C8C" w:rsidRPr="00112D29" w:rsidRDefault="009C3C8C" w:rsidP="009C3C8C">
      <w:pPr>
        <w:pStyle w:val="Default"/>
        <w:ind w:firstLine="600"/>
        <w:jc w:val="center"/>
        <w:rPr>
          <w:color w:val="auto"/>
          <w:sz w:val="22"/>
          <w:szCs w:val="22"/>
        </w:rPr>
      </w:pPr>
      <w:r w:rsidRPr="00112D29">
        <w:rPr>
          <w:b/>
          <w:bCs/>
          <w:color w:val="auto"/>
          <w:sz w:val="22"/>
          <w:szCs w:val="22"/>
        </w:rPr>
        <w:t>8. LĪGUMA TERMIŅŠ UN TĀ IZBEIGŠANA</w:t>
      </w:r>
    </w:p>
    <w:p w14:paraId="6AEA3144" w14:textId="77777777" w:rsidR="009C3C8C" w:rsidRPr="00112D29" w:rsidRDefault="009C3C8C" w:rsidP="009C3C8C">
      <w:pPr>
        <w:pStyle w:val="Default"/>
        <w:ind w:firstLine="600"/>
        <w:jc w:val="both"/>
        <w:rPr>
          <w:color w:val="auto"/>
          <w:sz w:val="22"/>
          <w:szCs w:val="22"/>
        </w:rPr>
      </w:pPr>
      <w:r w:rsidRPr="00112D29">
        <w:rPr>
          <w:color w:val="auto"/>
          <w:sz w:val="22"/>
          <w:szCs w:val="22"/>
        </w:rPr>
        <w:t>8.1. Līgums stājas spēkā no tā abpusējā parakstīšanas brīža un ir spēkā līdz Pušu saistību pilnīgai izpildei.</w:t>
      </w:r>
    </w:p>
    <w:p w14:paraId="3570FCA2" w14:textId="77777777" w:rsidR="009C3C8C" w:rsidRPr="00112D29" w:rsidRDefault="009C3C8C" w:rsidP="009C3C8C">
      <w:pPr>
        <w:pStyle w:val="Default"/>
        <w:ind w:firstLine="600"/>
        <w:jc w:val="both"/>
        <w:rPr>
          <w:color w:val="auto"/>
          <w:sz w:val="22"/>
          <w:szCs w:val="22"/>
        </w:rPr>
      </w:pPr>
      <w:r w:rsidRPr="00112D29">
        <w:rPr>
          <w:color w:val="auto"/>
          <w:sz w:val="22"/>
          <w:szCs w:val="22"/>
        </w:rPr>
        <w:t>8.2. Pasūtītājam ir tiesības ar rakstisku paziņojumu vienpusēji atkāpties no Līguma, ja:</w:t>
      </w:r>
    </w:p>
    <w:p w14:paraId="4A98A14D" w14:textId="77777777" w:rsidR="009C3C8C" w:rsidRPr="00112D29" w:rsidRDefault="009C3C8C" w:rsidP="009C3C8C">
      <w:pPr>
        <w:pStyle w:val="Default"/>
        <w:ind w:firstLine="600"/>
        <w:jc w:val="both"/>
        <w:rPr>
          <w:color w:val="auto"/>
          <w:sz w:val="22"/>
          <w:szCs w:val="22"/>
        </w:rPr>
      </w:pPr>
      <w:r w:rsidRPr="00112D29">
        <w:rPr>
          <w:color w:val="auto"/>
          <w:sz w:val="22"/>
          <w:szCs w:val="22"/>
        </w:rPr>
        <w:t>8.2.1. Piegādātājs kavē no Līguma izrietošo saistību izpildi vairāk par 10 (desmit) darba dienām;</w:t>
      </w:r>
    </w:p>
    <w:p w14:paraId="5C70E7A1" w14:textId="77777777" w:rsidR="009C3C8C" w:rsidRPr="00112D29" w:rsidRDefault="009C3C8C" w:rsidP="009C3C8C">
      <w:pPr>
        <w:pStyle w:val="Default"/>
        <w:ind w:firstLine="600"/>
        <w:jc w:val="both"/>
        <w:rPr>
          <w:color w:val="auto"/>
          <w:sz w:val="22"/>
          <w:szCs w:val="22"/>
        </w:rPr>
      </w:pPr>
      <w:r w:rsidRPr="00112D29">
        <w:rPr>
          <w:color w:val="auto"/>
          <w:sz w:val="22"/>
          <w:szCs w:val="22"/>
        </w:rPr>
        <w:t>8.2.2. Jebkurā Līguma izpildes stadijā noskaidrojas, ka Piegādātājs nav spējīgs izpildīt Līgumā noteiktās saistības kopumā vai kādā to daļā;</w:t>
      </w:r>
    </w:p>
    <w:p w14:paraId="7272F177" w14:textId="77777777" w:rsidR="009C3C8C" w:rsidRPr="00112D29" w:rsidRDefault="009C3C8C" w:rsidP="009C3C8C">
      <w:pPr>
        <w:pStyle w:val="Default"/>
        <w:ind w:firstLine="600"/>
        <w:jc w:val="both"/>
        <w:rPr>
          <w:color w:val="auto"/>
          <w:sz w:val="22"/>
          <w:szCs w:val="22"/>
        </w:rPr>
      </w:pPr>
      <w:r w:rsidRPr="00112D29">
        <w:rPr>
          <w:color w:val="auto"/>
          <w:sz w:val="22"/>
          <w:szCs w:val="22"/>
        </w:rPr>
        <w:t>8.2.3. Piegādātāja darbība tiek izbeigta vai pārtraukta kādu citu svarīgu iemeslu dēļ (piemēram, maksātnespējas ierosināšana vai likvidācijas procesa uzsākšana);</w:t>
      </w:r>
    </w:p>
    <w:p w14:paraId="3EA6443D" w14:textId="77777777" w:rsidR="009C3C8C" w:rsidRPr="00112D29" w:rsidRDefault="009C3C8C" w:rsidP="009C3C8C">
      <w:pPr>
        <w:pStyle w:val="Default"/>
        <w:ind w:firstLine="600"/>
        <w:jc w:val="both"/>
        <w:rPr>
          <w:color w:val="auto"/>
          <w:sz w:val="22"/>
          <w:szCs w:val="22"/>
        </w:rPr>
      </w:pPr>
      <w:r w:rsidRPr="00112D29">
        <w:rPr>
          <w:color w:val="auto"/>
          <w:sz w:val="22"/>
          <w:szCs w:val="22"/>
        </w:rPr>
        <w:t>8.2.4. Piegādātājs saskaņā ar Līguma 4.nodaļā noteikto kārtību nav novērsis trūkumus (defektus).</w:t>
      </w:r>
    </w:p>
    <w:p w14:paraId="0B94A21E" w14:textId="77777777" w:rsidR="009C3C8C" w:rsidRPr="00112D29" w:rsidRDefault="009C3C8C" w:rsidP="009C3C8C">
      <w:pPr>
        <w:pStyle w:val="Default"/>
        <w:ind w:firstLine="600"/>
        <w:jc w:val="both"/>
        <w:rPr>
          <w:color w:val="auto"/>
          <w:sz w:val="22"/>
          <w:szCs w:val="22"/>
        </w:rPr>
      </w:pPr>
      <w:r w:rsidRPr="00112D29">
        <w:rPr>
          <w:color w:val="auto"/>
          <w:sz w:val="22"/>
          <w:szCs w:val="22"/>
        </w:rPr>
        <w:t>8.3.Līguma 8.2.punktā noteiktajā gadījumā Līgums uzskatāms par izbeigtu 7. (septītajā) dienā pēc Pasūtītāja paziņojuma par atkāpšanos (ierakstītā vēstulē) izsūtīšanas dienas. Šādā gadījumā Piegādātājs maksā Līgumā noteikto līgumsodu un atgriež saņemto avansa maksājumu Preces saņēmēja rēķinā noteiktajā termiņā.</w:t>
      </w:r>
    </w:p>
    <w:p w14:paraId="601C1716" w14:textId="77777777" w:rsidR="009C3C8C" w:rsidRPr="00112D29" w:rsidRDefault="009C3C8C" w:rsidP="009C3C8C">
      <w:pPr>
        <w:pStyle w:val="Default"/>
        <w:ind w:firstLine="600"/>
        <w:jc w:val="both"/>
        <w:rPr>
          <w:color w:val="auto"/>
          <w:sz w:val="22"/>
          <w:szCs w:val="22"/>
        </w:rPr>
      </w:pPr>
      <w:r w:rsidRPr="00112D29">
        <w:rPr>
          <w:color w:val="auto"/>
          <w:sz w:val="22"/>
          <w:szCs w:val="22"/>
        </w:rPr>
        <w:t>8.4.Līgums var tikt izbeigts pirms Līguma darbības termiņa beigām Pusēm savstarpēji rakstveidā vienojoties.</w:t>
      </w:r>
    </w:p>
    <w:p w14:paraId="30AE9E0E" w14:textId="77777777" w:rsidR="009C3C8C" w:rsidRPr="00112D29" w:rsidRDefault="009C3C8C" w:rsidP="009C3C8C">
      <w:pPr>
        <w:pStyle w:val="Default"/>
        <w:ind w:firstLine="600"/>
        <w:jc w:val="both"/>
        <w:rPr>
          <w:color w:val="auto"/>
          <w:sz w:val="22"/>
          <w:szCs w:val="22"/>
        </w:rPr>
      </w:pPr>
      <w:r w:rsidRPr="00112D29">
        <w:rPr>
          <w:color w:val="auto"/>
          <w:sz w:val="22"/>
          <w:szCs w:val="22"/>
        </w:rPr>
        <w:t>8.5.</w:t>
      </w:r>
      <w:r w:rsidRPr="00112D29">
        <w:rPr>
          <w:sz w:val="22"/>
          <w:szCs w:val="22"/>
        </w:rPr>
        <w:t>Pasūtītājs ir tiesīgs vienpusēji lauzt Līgumu 20 (divdesmit) kalendāra dienas iepriekš rakstiski brīdinot Piegādātāju, arī gadījumos, pamatojoties uz Latvijas Republikas nacionālo sankciju likuma 11.</w:t>
      </w:r>
      <w:r w:rsidRPr="00112D29">
        <w:rPr>
          <w:sz w:val="22"/>
          <w:szCs w:val="22"/>
          <w:vertAlign w:val="superscript"/>
        </w:rPr>
        <w:t>1</w:t>
      </w:r>
      <w:r w:rsidRPr="00112D29">
        <w:rPr>
          <w:sz w:val="22"/>
          <w:szCs w:val="22"/>
        </w:rPr>
        <w:t xml:space="preserve"> pantu. </w:t>
      </w:r>
    </w:p>
    <w:p w14:paraId="35F24A9D" w14:textId="77777777" w:rsidR="009C3C8C" w:rsidRPr="00112D29" w:rsidRDefault="009C3C8C" w:rsidP="009C3C8C">
      <w:pPr>
        <w:pStyle w:val="Default"/>
        <w:ind w:firstLine="600"/>
        <w:jc w:val="center"/>
        <w:rPr>
          <w:color w:val="auto"/>
          <w:sz w:val="22"/>
          <w:szCs w:val="22"/>
        </w:rPr>
      </w:pPr>
      <w:r w:rsidRPr="00112D29">
        <w:rPr>
          <w:b/>
          <w:bCs/>
          <w:color w:val="auto"/>
          <w:sz w:val="22"/>
          <w:szCs w:val="22"/>
        </w:rPr>
        <w:t>9. CITI NOTEIKUMI</w:t>
      </w:r>
    </w:p>
    <w:p w14:paraId="2B254679"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9.1. Līguma izpildes gaitā Pusēm ir saistoši Iepirkuma dokumentos paredzētie noteikumi un Piedāvājumā ietvertā informācija. </w:t>
      </w:r>
    </w:p>
    <w:p w14:paraId="500D56D7" w14:textId="77777777" w:rsidR="009C3C8C" w:rsidRPr="00112D29" w:rsidRDefault="009C3C8C" w:rsidP="009C3C8C">
      <w:pPr>
        <w:pStyle w:val="Default"/>
        <w:ind w:firstLine="600"/>
        <w:jc w:val="both"/>
        <w:rPr>
          <w:color w:val="auto"/>
          <w:sz w:val="22"/>
          <w:szCs w:val="22"/>
        </w:rPr>
      </w:pPr>
      <w:r w:rsidRPr="00112D29">
        <w:rPr>
          <w:color w:val="auto"/>
          <w:sz w:val="22"/>
          <w:szCs w:val="22"/>
        </w:rPr>
        <w:lastRenderedPageBreak/>
        <w:t xml:space="preserve">9.2. Visas pretenzijas un strīdi, kas var rasties Līguma izpildes laikā, tiek risināti vispirms pārrunu ceļā, Pusēm vienojoties. Ja vienošanās netiek panākta, strīds tiek izšķirts Latvijas Republikas normatīvajos aktos noteiktajā kārtībā Latvijas Republikas tiesā. </w:t>
      </w:r>
    </w:p>
    <w:p w14:paraId="2AC94981"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9.3. Līguma nosacījumi var tikt grozīti Pusēm savstarpēji vienojoties, rakstiski noformējot Līguma grozījumus, labojumus un papildinājumus. Tie pievienojami Līgumam kā pielikumi un kļūst par Līguma neatņemamu sastāvdaļu. </w:t>
      </w:r>
    </w:p>
    <w:p w14:paraId="071593B6"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9.5. Neviena no Pusēm bez saskaņošanas ar otru Pusi nedrīkst nodot trešajai personai savas saistības, kas ir noteiktas šajā Līgumā. </w:t>
      </w:r>
    </w:p>
    <w:p w14:paraId="61D06948"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9.6. Gadījumos, kas nav paredzēti Līgumā, Puses rīkojas saskaņā ar spēkā esošajiem normatīvajiem aktiem. </w:t>
      </w:r>
    </w:p>
    <w:p w14:paraId="1363E9E4"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9.7. Ja kādai no Pusēm tiek mainīts juridiskais statuss, Pušu amatpersonu paraksta tiesības, vai kādi Līgumā minētie Pušu rekvizīti, tālruņa, faksa numuri, elektroniskā pasta adreses, adreses u.c., tad tā nekavējoties rakstiski paziņo par to otrai Pusei. Ja Puse neizpilda šī apakšpunkta noteikumus, uzskatāms, ka otra Puse ir pilnībā izpildījusi savas saistības, lietojot šajā Līgumā esošo informāciju par otru Pusi. Šajā apakšpunktā minētie nosacījumi attiecas arī uz Līgumā un tā pielikumos minētajiem Pušu pārstāvjiem un to rekvizītiem. </w:t>
      </w:r>
    </w:p>
    <w:p w14:paraId="7B109788"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9.8. 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 </w:t>
      </w:r>
    </w:p>
    <w:p w14:paraId="46923617" w14:textId="77777777" w:rsidR="009C3C8C" w:rsidRPr="00112D29" w:rsidRDefault="009C3C8C" w:rsidP="009C3C8C">
      <w:pPr>
        <w:pStyle w:val="Default"/>
        <w:ind w:firstLine="600"/>
        <w:jc w:val="both"/>
        <w:rPr>
          <w:color w:val="auto"/>
          <w:sz w:val="22"/>
          <w:szCs w:val="22"/>
        </w:rPr>
      </w:pPr>
      <w:r w:rsidRPr="00112D29">
        <w:rPr>
          <w:color w:val="auto"/>
          <w:sz w:val="22"/>
          <w:szCs w:val="22"/>
        </w:rPr>
        <w:t xml:space="preserve">9.9. Ja kāds no Līguma punktiem kāda iemesla dēļ zaudē spēkā esamību, tas neietekmē citus Līguma noteikumus un pārējie Līguma punkti paliek spēkā. </w:t>
      </w:r>
    </w:p>
    <w:p w14:paraId="45D56BF6" w14:textId="77777777" w:rsidR="00112D29" w:rsidRPr="00112D29" w:rsidRDefault="00112D29" w:rsidP="00112D29">
      <w:pPr>
        <w:tabs>
          <w:tab w:val="left" w:pos="567"/>
          <w:tab w:val="left" w:pos="9214"/>
        </w:tabs>
        <w:spacing w:line="20" w:lineRule="atLeast"/>
        <w:ind w:right="174" w:firstLine="567"/>
        <w:jc w:val="both"/>
        <w:rPr>
          <w:rFonts w:eastAsia="Calibri"/>
          <w:w w:val="105"/>
          <w:lang w:val="lv-LV"/>
        </w:rPr>
      </w:pPr>
      <w:r w:rsidRPr="00112D29">
        <w:t xml:space="preserve">9.10. </w:t>
      </w:r>
      <w:r w:rsidRPr="00112D29">
        <w:rPr>
          <w:color w:val="000000"/>
        </w:rPr>
        <w:t>Parakstot šo Līgumu, </w:t>
      </w:r>
      <w:r w:rsidRPr="00112D29">
        <w:rPr>
          <w:color w:val="222222"/>
        </w:rPr>
        <w:t>Lietotājs </w:t>
      </w:r>
      <w:r w:rsidRPr="00112D29">
        <w:rPr>
          <w:color w:val="000000"/>
        </w:rPr>
        <w:t>(turpmāk – Datu subjekts) vienlaicīgi </w:t>
      </w:r>
      <w:r w:rsidRPr="00112D29">
        <w:rPr>
          <w:color w:val="222222"/>
        </w:rPr>
        <w:t>apliecina, ka </w:t>
      </w:r>
      <w:r w:rsidRPr="00112D29">
        <w:rPr>
          <w:color w:val="000000"/>
        </w:rPr>
        <w:t>ir informēts un tam ir izskaidrotas Pakalpojumu sniedzēja kā pārziņa darbības</w:t>
      </w:r>
      <w:r w:rsidRPr="00112D29">
        <w:rPr>
          <w:color w:val="222222"/>
        </w:rPr>
        <w:t> </w:t>
      </w:r>
      <w:r w:rsidRPr="00112D29">
        <w:rPr>
          <w:color w:val="000000"/>
        </w:rPr>
        <w:t>fizisku personu datu aizsardzībai attiecībā uz personas datu apstrādes atbilstību </w:t>
      </w:r>
      <w:r w:rsidRPr="00112D29">
        <w:rPr>
          <w:i/>
          <w:iCs/>
          <w:color w:val="000000"/>
        </w:rPr>
        <w:t>Eiropas Parlamenta un Padomes 2016. gada 27. aprīļa regulas (ES) 2016/679 par fizisku personu aizsardzību attiecībā uz personas datu apstrādi un šādu datu brīvu apriti</w:t>
      </w:r>
      <w:r w:rsidRPr="00112D29">
        <w:rPr>
          <w:color w:val="000000"/>
        </w:rPr>
        <w:t> </w:t>
      </w:r>
      <w:r w:rsidRPr="00112D29">
        <w:rPr>
          <w:bCs/>
          <w:i/>
          <w:color w:val="000000"/>
          <w:shd w:val="clear" w:color="auto" w:fill="FFFFFF"/>
        </w:rPr>
        <w:t>ar ko atceļ Direktīvu 95/46/EK (Vispārīgā datu aizsardzības regula)</w:t>
      </w:r>
      <w:r w:rsidRPr="00112D29">
        <w:rPr>
          <w:i/>
          <w:color w:val="000000"/>
        </w:rPr>
        <w:t xml:space="preserve"> </w:t>
      </w:r>
      <w:r w:rsidRPr="00112D29">
        <w:rPr>
          <w:iCs/>
          <w:color w:val="000000"/>
        </w:rPr>
        <w:t>prasībām</w:t>
      </w:r>
      <w:r w:rsidRPr="00112D29">
        <w:rPr>
          <w:i/>
          <w:color w:val="000000"/>
        </w:rPr>
        <w:t>.</w:t>
      </w:r>
    </w:p>
    <w:p w14:paraId="279BA724" w14:textId="77777777" w:rsidR="00112D29" w:rsidRPr="00112D29" w:rsidRDefault="00112D29" w:rsidP="00112D29">
      <w:pPr>
        <w:tabs>
          <w:tab w:val="left" w:pos="851"/>
          <w:tab w:val="left" w:pos="9214"/>
        </w:tabs>
        <w:spacing w:line="20" w:lineRule="atLeast"/>
        <w:ind w:right="174" w:firstLine="851"/>
        <w:jc w:val="both"/>
        <w:rPr>
          <w:rFonts w:eastAsia="Calibri"/>
          <w:w w:val="105"/>
          <w:lang w:val="lv-LV"/>
        </w:rPr>
      </w:pPr>
      <w:r w:rsidRPr="00112D29">
        <w:t xml:space="preserve">9.11. Puses </w:t>
      </w:r>
      <w:r w:rsidRPr="00112D29">
        <w:rPr>
          <w:bCs/>
          <w:w w:val="101"/>
        </w:rPr>
        <w:t>apzinās, ka Līguma izpildes ietvaros var rasties nepieciešamība savstarpēji apmainīties ar informāciju, kas satur personas datus (piemēram, Pušu un/vai kontaktpersonu identificējošā un kontaktinformācija). Šādā gadījumā katra no Pusēm ir uzskatāma par patstāvīgu pārzini savā rīcībā esošu datu apstrādei, tā apņemas datus apstrādāt atbilstoši spēkā esošajiem normatīvajiem aktiem un otrai Pusei dati tiek nodoti  likumīgu interešu ietvaros, lai nodrošinātu Līguma kvalitatīvu izpildi, izpildītu normatīvo aktu prasības vai realizētu citas likumīgas attiecīgās Puses intereses.</w:t>
      </w:r>
    </w:p>
    <w:p w14:paraId="1C070929" w14:textId="1967E3B3" w:rsidR="009C3C8C" w:rsidRPr="00112D29" w:rsidRDefault="00112D29" w:rsidP="00112D29">
      <w:pPr>
        <w:pStyle w:val="Default"/>
        <w:ind w:firstLine="600"/>
        <w:jc w:val="both"/>
        <w:rPr>
          <w:color w:val="auto"/>
          <w:sz w:val="22"/>
          <w:szCs w:val="22"/>
        </w:rPr>
      </w:pPr>
      <w:r w:rsidRPr="00112D29">
        <w:rPr>
          <w:color w:val="auto"/>
          <w:sz w:val="22"/>
          <w:szCs w:val="22"/>
        </w:rPr>
        <w:t>9.12. Līgums sastādīts 2 (divos) identiskos eksemplāros uz 4 (četrām) lapām latviešu valodā, pa vienam eksemplāram katrai Pusei. Abiem Līguma eksemplāriem ir vienāds juridisks spēks. Puses piekrīt visiem Līguma noteikumiem un to parakstot, apstiprina, ka saprot tā noteikumus.</w:t>
      </w:r>
    </w:p>
    <w:p w14:paraId="54F71CC5" w14:textId="77777777" w:rsidR="009C3C8C" w:rsidRPr="00112D29" w:rsidRDefault="009C3C8C" w:rsidP="009C3C8C">
      <w:pPr>
        <w:pStyle w:val="Default"/>
        <w:ind w:firstLine="600"/>
        <w:jc w:val="both"/>
        <w:rPr>
          <w:color w:val="auto"/>
          <w:sz w:val="22"/>
          <w:szCs w:val="22"/>
        </w:rPr>
      </w:pPr>
      <w:r w:rsidRPr="00112D29">
        <w:rPr>
          <w:b/>
          <w:bCs/>
          <w:color w:val="auto"/>
          <w:sz w:val="22"/>
          <w:szCs w:val="22"/>
        </w:rPr>
        <w:t>10. PUŠU REKVIZĪTI</w:t>
      </w:r>
    </w:p>
    <w:p w14:paraId="27179838" w14:textId="77777777" w:rsidR="009C3C8C" w:rsidRPr="00112D29" w:rsidRDefault="009C3C8C" w:rsidP="009C3C8C">
      <w:pPr>
        <w:pStyle w:val="Default"/>
        <w:ind w:firstLine="600"/>
        <w:jc w:val="both"/>
        <w:rPr>
          <w:color w:val="auto"/>
          <w:sz w:val="22"/>
          <w:szCs w:val="22"/>
        </w:rPr>
      </w:pPr>
    </w:p>
    <w:tbl>
      <w:tblPr>
        <w:tblpPr w:leftFromText="180" w:rightFromText="180" w:vertAnchor="text" w:horzAnchor="margin" w:tblpY="-24"/>
        <w:tblW w:w="9889" w:type="dxa"/>
        <w:tblLayout w:type="fixed"/>
        <w:tblLook w:val="01E0" w:firstRow="1" w:lastRow="1" w:firstColumn="1" w:lastColumn="1" w:noHBand="0" w:noVBand="0"/>
      </w:tblPr>
      <w:tblGrid>
        <w:gridCol w:w="9889"/>
      </w:tblGrid>
      <w:tr w:rsidR="009C3C8C" w:rsidRPr="00112D29" w14:paraId="0AEF6968" w14:textId="77777777" w:rsidTr="005678D6">
        <w:trPr>
          <w:trHeight w:val="1438"/>
        </w:trPr>
        <w:tc>
          <w:tcPr>
            <w:tcW w:w="9889" w:type="dxa"/>
          </w:tcPr>
          <w:tbl>
            <w:tblPr>
              <w:tblpPr w:leftFromText="180" w:rightFromText="180" w:vertAnchor="text" w:horzAnchor="margin" w:tblpY="-24"/>
              <w:tblW w:w="9889" w:type="dxa"/>
              <w:tblLayout w:type="fixed"/>
              <w:tblLook w:val="01E0" w:firstRow="1" w:lastRow="1" w:firstColumn="1" w:lastColumn="1" w:noHBand="0" w:noVBand="0"/>
            </w:tblPr>
            <w:tblGrid>
              <w:gridCol w:w="4691"/>
              <w:gridCol w:w="5198"/>
            </w:tblGrid>
            <w:tr w:rsidR="009C3C8C" w:rsidRPr="00112D29" w14:paraId="06006757" w14:textId="77777777" w:rsidTr="005678D6">
              <w:trPr>
                <w:trHeight w:val="1438"/>
              </w:trPr>
              <w:tc>
                <w:tcPr>
                  <w:tcW w:w="4691" w:type="dxa"/>
                </w:tcPr>
                <w:p w14:paraId="4F377056" w14:textId="77777777" w:rsidR="009C3C8C" w:rsidRPr="00112D29" w:rsidRDefault="009C3C8C" w:rsidP="005678D6">
                  <w:pPr>
                    <w:pStyle w:val="Heading3"/>
                    <w:rPr>
                      <w:rFonts w:ascii="Times New Roman" w:hAnsi="Times New Roman" w:cs="Times New Roman"/>
                      <w:b/>
                      <w:bCs/>
                      <w:sz w:val="22"/>
                      <w:szCs w:val="22"/>
                    </w:rPr>
                  </w:pPr>
                  <w:r w:rsidRPr="00112D29">
                    <w:rPr>
                      <w:rFonts w:ascii="Times New Roman" w:hAnsi="Times New Roman" w:cs="Times New Roman"/>
                      <w:b/>
                      <w:bCs/>
                      <w:color w:val="auto"/>
                      <w:sz w:val="22"/>
                      <w:szCs w:val="22"/>
                    </w:rPr>
                    <w:t>Pircējs</w:t>
                  </w:r>
                  <w:r w:rsidRPr="00112D29">
                    <w:rPr>
                      <w:rFonts w:ascii="Times New Roman" w:hAnsi="Times New Roman" w:cs="Times New Roman"/>
                      <w:b/>
                      <w:bCs/>
                      <w:sz w:val="22"/>
                      <w:szCs w:val="22"/>
                    </w:rPr>
                    <w:tab/>
                  </w:r>
                </w:p>
                <w:p w14:paraId="1CDD84D6" w14:textId="77777777" w:rsidR="009C3C8C" w:rsidRPr="00112D29" w:rsidRDefault="009C3C8C" w:rsidP="005678D6">
                  <w:r w:rsidRPr="00112D29">
                    <w:t>SIA “Jēkabpils ūdens”</w:t>
                  </w:r>
                </w:p>
                <w:p w14:paraId="793DC74D" w14:textId="77777777" w:rsidR="009C3C8C" w:rsidRPr="00112D29" w:rsidRDefault="009C3C8C" w:rsidP="005678D6">
                  <w:pPr>
                    <w:jc w:val="both"/>
                  </w:pPr>
                  <w:r w:rsidRPr="00112D29">
                    <w:t>Vienotais reģistrācijas Nr.45403000395</w:t>
                  </w:r>
                </w:p>
                <w:p w14:paraId="5213D2B4" w14:textId="77777777" w:rsidR="009C3C8C" w:rsidRPr="00112D29" w:rsidRDefault="009C3C8C" w:rsidP="005678D6">
                  <w:r w:rsidRPr="00112D29">
                    <w:t>PVN maksātāja Nr.LV45403000395</w:t>
                  </w:r>
                </w:p>
                <w:p w14:paraId="5D871570" w14:textId="77777777" w:rsidR="009C3C8C" w:rsidRPr="00112D29" w:rsidRDefault="009C3C8C" w:rsidP="005678D6">
                  <w:pPr>
                    <w:jc w:val="both"/>
                    <w:rPr>
                      <w:b/>
                    </w:rPr>
                  </w:pPr>
                  <w:r w:rsidRPr="00112D29">
                    <w:rPr>
                      <w:b/>
                    </w:rPr>
                    <w:t>Juridiskā adrese:</w:t>
                  </w:r>
                </w:p>
                <w:p w14:paraId="2E7D3EEF" w14:textId="77777777" w:rsidR="0031255F" w:rsidRDefault="009C3C8C" w:rsidP="005678D6">
                  <w:pPr>
                    <w:jc w:val="both"/>
                  </w:pPr>
                  <w:r w:rsidRPr="00112D29">
                    <w:t xml:space="preserve">Jaunā ielā 60, Jēkabpilī, </w:t>
                  </w:r>
                  <w:r w:rsidR="0031255F">
                    <w:t xml:space="preserve">Jēkabpils novadā </w:t>
                  </w:r>
                </w:p>
                <w:p w14:paraId="224E3F8F" w14:textId="2817A763" w:rsidR="009C3C8C" w:rsidRPr="00112D29" w:rsidRDefault="009C3C8C" w:rsidP="005678D6">
                  <w:pPr>
                    <w:jc w:val="both"/>
                  </w:pPr>
                  <w:r w:rsidRPr="00112D29">
                    <w:t xml:space="preserve">LV-5201 </w:t>
                  </w:r>
                </w:p>
              </w:tc>
              <w:tc>
                <w:tcPr>
                  <w:tcW w:w="5198" w:type="dxa"/>
                </w:tcPr>
                <w:p w14:paraId="2EE90A92" w14:textId="77777777" w:rsidR="009C3C8C" w:rsidRPr="00112D29" w:rsidRDefault="009C3C8C" w:rsidP="005678D6">
                  <w:pPr>
                    <w:pStyle w:val="Heading5"/>
                    <w:rPr>
                      <w:rFonts w:ascii="Times New Roman" w:hAnsi="Times New Roman" w:cs="Times New Roman"/>
                      <w:b/>
                      <w:bCs/>
                      <w:color w:val="auto"/>
                    </w:rPr>
                  </w:pPr>
                  <w:r w:rsidRPr="00112D29">
                    <w:rPr>
                      <w:rFonts w:ascii="Times New Roman" w:hAnsi="Times New Roman" w:cs="Times New Roman"/>
                      <w:b/>
                      <w:bCs/>
                      <w:color w:val="auto"/>
                    </w:rPr>
                    <w:t>Pārdevējs</w:t>
                  </w:r>
                </w:p>
                <w:p w14:paraId="3D4750AA" w14:textId="77777777" w:rsidR="009C3C8C" w:rsidRPr="00112D29" w:rsidRDefault="009C3C8C" w:rsidP="005678D6">
                  <w:r w:rsidRPr="00112D29">
                    <w:t>…</w:t>
                  </w:r>
                </w:p>
                <w:p w14:paraId="73EE6A7D" w14:textId="77777777" w:rsidR="009C3C8C" w:rsidRPr="00112D29" w:rsidRDefault="009C3C8C" w:rsidP="005678D6">
                  <w:r w:rsidRPr="00112D29">
                    <w:t>Vienotais reģistrācijas Nr.….</w:t>
                  </w:r>
                </w:p>
                <w:p w14:paraId="1C782A5C" w14:textId="77777777" w:rsidR="009C3C8C" w:rsidRPr="00112D29" w:rsidRDefault="009C3C8C" w:rsidP="005678D6">
                  <w:r w:rsidRPr="00112D29">
                    <w:t>PVN maksātāja Nr. LV…</w:t>
                  </w:r>
                </w:p>
                <w:p w14:paraId="48FDC318" w14:textId="77777777" w:rsidR="009C3C8C" w:rsidRPr="00112D29" w:rsidRDefault="009C3C8C" w:rsidP="005678D6">
                  <w:pPr>
                    <w:outlineLvl w:val="0"/>
                    <w:rPr>
                      <w:b/>
                      <w:lang w:val="fi-FI"/>
                    </w:rPr>
                  </w:pPr>
                  <w:r w:rsidRPr="00112D29">
                    <w:rPr>
                      <w:b/>
                      <w:lang w:val="fi-FI"/>
                    </w:rPr>
                    <w:t>Juridiskā adrese:</w:t>
                  </w:r>
                </w:p>
                <w:p w14:paraId="4A3247FC" w14:textId="77777777" w:rsidR="009C3C8C" w:rsidRPr="00112D29" w:rsidRDefault="009C3C8C" w:rsidP="005678D6">
                  <w:pPr>
                    <w:outlineLvl w:val="0"/>
                    <w:rPr>
                      <w:w w:val="90"/>
                      <w:lang w:val="fi-FI"/>
                    </w:rPr>
                  </w:pPr>
                  <w:r w:rsidRPr="00112D29">
                    <w:rPr>
                      <w:w w:val="90"/>
                      <w:lang w:val="fi-FI"/>
                    </w:rPr>
                    <w:t>...</w:t>
                  </w:r>
                </w:p>
              </w:tc>
            </w:tr>
            <w:tr w:rsidR="009C3C8C" w:rsidRPr="00112D29" w14:paraId="6EDEFDEA" w14:textId="77777777" w:rsidTr="005678D6">
              <w:trPr>
                <w:trHeight w:val="894"/>
              </w:trPr>
              <w:tc>
                <w:tcPr>
                  <w:tcW w:w="4691" w:type="dxa"/>
                </w:tcPr>
                <w:p w14:paraId="58893172" w14:textId="77777777" w:rsidR="009C3C8C" w:rsidRPr="00112D29" w:rsidRDefault="009C3C8C" w:rsidP="005678D6">
                  <w:pPr>
                    <w:jc w:val="both"/>
                  </w:pPr>
                  <w:r w:rsidRPr="00112D29">
                    <w:rPr>
                      <w:b/>
                    </w:rPr>
                    <w:t>Norēķinu konts:</w:t>
                  </w:r>
                  <w:r w:rsidRPr="00112D29">
                    <w:rPr>
                      <w:spacing w:val="-8"/>
                    </w:rPr>
                    <w:t xml:space="preserve"> LV 80 UNLA 0009000508309</w:t>
                  </w:r>
                </w:p>
                <w:p w14:paraId="223ACF23" w14:textId="77777777" w:rsidR="009C3C8C" w:rsidRPr="00112D29" w:rsidRDefault="009C3C8C" w:rsidP="005678D6">
                  <w:pPr>
                    <w:jc w:val="both"/>
                  </w:pPr>
                  <w:r w:rsidRPr="00112D29">
                    <w:t>AS  ”SEB  banka”</w:t>
                  </w:r>
                </w:p>
                <w:p w14:paraId="45293AB2" w14:textId="77777777" w:rsidR="009C3C8C" w:rsidRPr="00112D29" w:rsidRDefault="009C3C8C" w:rsidP="005678D6">
                  <w:pPr>
                    <w:jc w:val="both"/>
                    <w:rPr>
                      <w:spacing w:val="-8"/>
                    </w:rPr>
                  </w:pPr>
                  <w:r w:rsidRPr="00112D29">
                    <w:rPr>
                      <w:spacing w:val="-8"/>
                    </w:rPr>
                    <w:t>Kods: UNLALV2X</w:t>
                  </w:r>
                </w:p>
                <w:p w14:paraId="59BD955B" w14:textId="77777777" w:rsidR="009C3C8C" w:rsidRPr="00112D29" w:rsidRDefault="009C3C8C" w:rsidP="005678D6">
                  <w:pPr>
                    <w:jc w:val="both"/>
                    <w:rPr>
                      <w:b/>
                    </w:rPr>
                  </w:pPr>
                  <w:r w:rsidRPr="00112D29">
                    <w:t xml:space="preserve">Referents: </w:t>
                  </w:r>
                  <w:hyperlink r:id="rId21" w:history="1">
                    <w:r w:rsidRPr="00112D29">
                      <w:rPr>
                        <w:shd w:val="clear" w:color="auto" w:fill="FFFFFF"/>
                      </w:rPr>
                      <w:t>+371 25578934</w:t>
                    </w:r>
                  </w:hyperlink>
                </w:p>
                <w:p w14:paraId="5917A3F7" w14:textId="77777777" w:rsidR="009C3C8C" w:rsidRPr="00112D29" w:rsidRDefault="009C3C8C" w:rsidP="005678D6">
                  <w:pPr>
                    <w:jc w:val="both"/>
                  </w:pPr>
                  <w:r w:rsidRPr="00112D29">
                    <w:t xml:space="preserve">e – pasts: </w:t>
                  </w:r>
                  <w:hyperlink r:id="rId22" w:history="1">
                    <w:r w:rsidRPr="00112D29">
                      <w:rPr>
                        <w:color w:val="0000FF" w:themeColor="hyperlink"/>
                        <w:u w:val="single"/>
                      </w:rPr>
                      <w:t>info@jekabpilsudens.lv</w:t>
                    </w:r>
                  </w:hyperlink>
                  <w:r w:rsidRPr="00112D29">
                    <w:rPr>
                      <w:b/>
                    </w:rPr>
                    <w:t xml:space="preserve"> </w:t>
                  </w:r>
                </w:p>
                <w:p w14:paraId="7AFA27BF" w14:textId="77777777" w:rsidR="009C3C8C" w:rsidRPr="00112D29" w:rsidRDefault="009C3C8C" w:rsidP="005678D6">
                  <w:pPr>
                    <w:jc w:val="both"/>
                    <w:rPr>
                      <w:spacing w:val="-8"/>
                    </w:rPr>
                  </w:pPr>
                  <w:r w:rsidRPr="00112D29">
                    <w:t xml:space="preserve">Mājaslapas adrese: </w:t>
                  </w:r>
                  <w:hyperlink r:id="rId23" w:history="1">
                    <w:r w:rsidRPr="00112D29">
                      <w:rPr>
                        <w:color w:val="0000FF" w:themeColor="hyperlink"/>
                        <w:u w:val="single"/>
                      </w:rPr>
                      <w:t>www.jekabpilsudens.lv</w:t>
                    </w:r>
                  </w:hyperlink>
                  <w:r w:rsidRPr="00112D29">
                    <w:rPr>
                      <w:spacing w:val="-8"/>
                    </w:rPr>
                    <w:t xml:space="preserve"> </w:t>
                  </w:r>
                </w:p>
              </w:tc>
              <w:tc>
                <w:tcPr>
                  <w:tcW w:w="5198" w:type="dxa"/>
                </w:tcPr>
                <w:p w14:paraId="69D3D59A" w14:textId="77777777" w:rsidR="009C3C8C" w:rsidRPr="00112D29" w:rsidRDefault="009C3C8C" w:rsidP="005678D6">
                  <w:pPr>
                    <w:jc w:val="both"/>
                  </w:pPr>
                  <w:r w:rsidRPr="00112D29">
                    <w:rPr>
                      <w:b/>
                    </w:rPr>
                    <w:t>Norēķinu konts:</w:t>
                  </w:r>
                  <w:r w:rsidRPr="00112D29">
                    <w:t xml:space="preserve"> </w:t>
                  </w:r>
                </w:p>
                <w:p w14:paraId="7EB661AA" w14:textId="77777777" w:rsidR="009C3C8C" w:rsidRPr="00112D29" w:rsidRDefault="009C3C8C" w:rsidP="005678D6">
                  <w:pPr>
                    <w:jc w:val="both"/>
                    <w:rPr>
                      <w:spacing w:val="-8"/>
                    </w:rPr>
                  </w:pPr>
                </w:p>
                <w:p w14:paraId="35CDA61A" w14:textId="77777777" w:rsidR="009C3C8C" w:rsidRPr="00112D29" w:rsidRDefault="009C3C8C" w:rsidP="005678D6">
                  <w:pPr>
                    <w:jc w:val="both"/>
                    <w:rPr>
                      <w:spacing w:val="-8"/>
                    </w:rPr>
                  </w:pPr>
                  <w:r w:rsidRPr="00112D29">
                    <w:rPr>
                      <w:spacing w:val="-8"/>
                    </w:rPr>
                    <w:t xml:space="preserve">Kods: </w:t>
                  </w:r>
                </w:p>
                <w:p w14:paraId="2D6A0A4A" w14:textId="77777777" w:rsidR="009C3C8C" w:rsidRPr="00112D29" w:rsidRDefault="009C3C8C" w:rsidP="005678D6">
                  <w:r w:rsidRPr="00112D29">
                    <w:t xml:space="preserve">Tālrunis: </w:t>
                  </w:r>
                </w:p>
                <w:p w14:paraId="5819805D" w14:textId="77777777" w:rsidR="009C3C8C" w:rsidRPr="00112D29" w:rsidRDefault="009C3C8C" w:rsidP="005678D6">
                  <w:pPr>
                    <w:rPr>
                      <w:lang w:val="fi-FI"/>
                    </w:rPr>
                  </w:pPr>
                  <w:r w:rsidRPr="00112D29">
                    <w:rPr>
                      <w:lang w:val="fi-FI"/>
                    </w:rPr>
                    <w:t>E- pasts:</w:t>
                  </w:r>
                  <w:r w:rsidRPr="00112D29">
                    <w:rPr>
                      <w:u w:val="single"/>
                      <w:lang w:val="fi-FI"/>
                    </w:rPr>
                    <w:t xml:space="preserve"> </w:t>
                  </w:r>
                </w:p>
                <w:p w14:paraId="655E5490" w14:textId="77777777" w:rsidR="009C3C8C" w:rsidRPr="00112D29" w:rsidRDefault="009C3C8C" w:rsidP="005678D6">
                  <w:pPr>
                    <w:rPr>
                      <w:lang w:val="fi-FI"/>
                    </w:rPr>
                  </w:pPr>
                </w:p>
              </w:tc>
            </w:tr>
          </w:tbl>
          <w:p w14:paraId="7BBFDF88" w14:textId="77777777" w:rsidR="009C3C8C" w:rsidRPr="00112D29" w:rsidRDefault="009C3C8C" w:rsidP="005678D6">
            <w:pPr>
              <w:jc w:val="both"/>
            </w:pPr>
          </w:p>
        </w:tc>
      </w:tr>
    </w:tbl>
    <w:p w14:paraId="7EACBCD1" w14:textId="77777777" w:rsidR="0055405D" w:rsidRPr="00112D29" w:rsidRDefault="0055405D" w:rsidP="009C3C8C">
      <w:pPr>
        <w:tabs>
          <w:tab w:val="left" w:pos="411"/>
        </w:tabs>
        <w:ind w:right="718"/>
      </w:pPr>
    </w:p>
    <w:sectPr w:rsidR="0055405D" w:rsidRPr="00112D29" w:rsidSect="009C3C8C">
      <w:pgSz w:w="11910" w:h="16840"/>
      <w:pgMar w:top="993" w:right="800" w:bottom="1240" w:left="1320" w:header="0" w:footer="10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EDBF" w14:textId="77777777" w:rsidR="005678D6" w:rsidRDefault="005678D6">
      <w:r>
        <w:separator/>
      </w:r>
    </w:p>
  </w:endnote>
  <w:endnote w:type="continuationSeparator" w:id="0">
    <w:p w14:paraId="1F6F0C3A" w14:textId="77777777" w:rsidR="005678D6" w:rsidRDefault="0056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E8D4" w14:textId="77777777" w:rsidR="005678D6" w:rsidRDefault="005678D6" w:rsidP="006B2A7A">
    <w:pPr>
      <w:pStyle w:val="Footer"/>
      <w:rPr>
        <w:caps/>
        <w:noProof/>
        <w:color w:val="4F81BD" w:themeColor="accent1"/>
      </w:rPr>
    </w:pPr>
  </w:p>
  <w:p w14:paraId="3170C24A" w14:textId="77777777" w:rsidR="005678D6" w:rsidRDefault="005678D6" w:rsidP="005076FD">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32E" w14:textId="77777777" w:rsidR="005678D6" w:rsidRDefault="005678D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2C4F2ED" w14:textId="77777777" w:rsidR="005678D6" w:rsidRDefault="00567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F769" w14:textId="77777777" w:rsidR="005678D6" w:rsidRDefault="005678D6" w:rsidP="006B2A7A">
    <w:pPr>
      <w:pStyle w:val="Footer"/>
    </w:pPr>
  </w:p>
  <w:p w14:paraId="0FA43843" w14:textId="77777777" w:rsidR="005678D6" w:rsidRDefault="005678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F6C5" w14:textId="77777777" w:rsidR="005678D6" w:rsidRDefault="005678D6">
      <w:r>
        <w:separator/>
      </w:r>
    </w:p>
  </w:footnote>
  <w:footnote w:type="continuationSeparator" w:id="0">
    <w:p w14:paraId="291639D7" w14:textId="77777777" w:rsidR="005678D6" w:rsidRDefault="0056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A78B" w14:textId="77777777" w:rsidR="005678D6" w:rsidRDefault="005678D6" w:rsidP="005076FD">
    <w:pPr>
      <w:pStyle w:val="Header"/>
    </w:pPr>
  </w:p>
  <w:p w14:paraId="1A856388" w14:textId="77777777" w:rsidR="005678D6" w:rsidRDefault="005678D6" w:rsidP="005076FD">
    <w:pPr>
      <w:pStyle w:val="Header"/>
      <w:tabs>
        <w:tab w:val="clear" w:pos="4153"/>
        <w:tab w:val="clear" w:pos="8306"/>
        <w:tab w:val="left" w:pos="22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A66DA10"/>
    <w:lvl w:ilvl="0">
      <w:start w:val="1"/>
      <w:numFmt w:val="decimal"/>
      <w:lvlText w:val="%1."/>
      <w:lvlJc w:val="left"/>
      <w:pPr>
        <w:tabs>
          <w:tab w:val="num" w:pos="480"/>
        </w:tabs>
      </w:pPr>
      <w:rPr>
        <w:b/>
      </w:rPr>
    </w:lvl>
    <w:lvl w:ilvl="1">
      <w:start w:val="1"/>
      <w:numFmt w:val="decimal"/>
      <w:lvlText w:val="%1.%2."/>
      <w:lvlJc w:val="left"/>
      <w:pPr>
        <w:tabs>
          <w:tab w:val="num" w:pos="720"/>
        </w:tabs>
      </w:pPr>
      <w:rPr>
        <w:b w:val="0"/>
      </w:rPr>
    </w:lvl>
    <w:lvl w:ilvl="2">
      <w:start w:val="1"/>
      <w:numFmt w:val="decimal"/>
      <w:lvlText w:val="%1.%2.%3."/>
      <w:lvlJc w:val="left"/>
      <w:pPr>
        <w:tabs>
          <w:tab w:val="num" w:pos="720"/>
        </w:tabs>
      </w:pPr>
      <w:rPr>
        <w:b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15:restartNumberingAfterBreak="0">
    <w:nsid w:val="022E5FFA"/>
    <w:multiLevelType w:val="multilevel"/>
    <w:tmpl w:val="B7B41824"/>
    <w:lvl w:ilvl="0">
      <w:start w:val="11"/>
      <w:numFmt w:val="decimal"/>
      <w:lvlText w:val="%1"/>
      <w:lvlJc w:val="left"/>
      <w:pPr>
        <w:ind w:left="948" w:hanging="567"/>
      </w:pPr>
      <w:rPr>
        <w:rFonts w:hint="default"/>
        <w:lang w:val="lv" w:eastAsia="lv" w:bidi="lv"/>
      </w:rPr>
    </w:lvl>
    <w:lvl w:ilvl="1">
      <w:start w:val="1"/>
      <w:numFmt w:val="decimal"/>
      <w:lvlText w:val="%1.%2."/>
      <w:lvlJc w:val="left"/>
      <w:pPr>
        <w:ind w:left="948" w:hanging="567"/>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2" w15:restartNumberingAfterBreak="0">
    <w:nsid w:val="051E0AA3"/>
    <w:multiLevelType w:val="multilevel"/>
    <w:tmpl w:val="818E8F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87DA6"/>
    <w:multiLevelType w:val="hybridMultilevel"/>
    <w:tmpl w:val="1B68ED22"/>
    <w:lvl w:ilvl="0" w:tplc="695680BC">
      <w:start w:val="1"/>
      <w:numFmt w:val="decimal"/>
      <w:lvlText w:val="%1."/>
      <w:lvlJc w:val="left"/>
      <w:pPr>
        <w:ind w:left="1534" w:hanging="360"/>
      </w:pPr>
      <w:rPr>
        <w:rFonts w:eastAsia="Arial" w:hint="default"/>
      </w:rPr>
    </w:lvl>
    <w:lvl w:ilvl="1" w:tplc="04260019" w:tentative="1">
      <w:start w:val="1"/>
      <w:numFmt w:val="lowerLetter"/>
      <w:lvlText w:val="%2."/>
      <w:lvlJc w:val="left"/>
      <w:pPr>
        <w:ind w:left="2254" w:hanging="360"/>
      </w:pPr>
    </w:lvl>
    <w:lvl w:ilvl="2" w:tplc="0426001B" w:tentative="1">
      <w:start w:val="1"/>
      <w:numFmt w:val="lowerRoman"/>
      <w:lvlText w:val="%3."/>
      <w:lvlJc w:val="right"/>
      <w:pPr>
        <w:ind w:left="2974" w:hanging="180"/>
      </w:pPr>
    </w:lvl>
    <w:lvl w:ilvl="3" w:tplc="0426000F" w:tentative="1">
      <w:start w:val="1"/>
      <w:numFmt w:val="decimal"/>
      <w:lvlText w:val="%4."/>
      <w:lvlJc w:val="left"/>
      <w:pPr>
        <w:ind w:left="3694" w:hanging="360"/>
      </w:pPr>
    </w:lvl>
    <w:lvl w:ilvl="4" w:tplc="04260019" w:tentative="1">
      <w:start w:val="1"/>
      <w:numFmt w:val="lowerLetter"/>
      <w:lvlText w:val="%5."/>
      <w:lvlJc w:val="left"/>
      <w:pPr>
        <w:ind w:left="4414" w:hanging="360"/>
      </w:pPr>
    </w:lvl>
    <w:lvl w:ilvl="5" w:tplc="0426001B" w:tentative="1">
      <w:start w:val="1"/>
      <w:numFmt w:val="lowerRoman"/>
      <w:lvlText w:val="%6."/>
      <w:lvlJc w:val="right"/>
      <w:pPr>
        <w:ind w:left="5134" w:hanging="180"/>
      </w:pPr>
    </w:lvl>
    <w:lvl w:ilvl="6" w:tplc="0426000F" w:tentative="1">
      <w:start w:val="1"/>
      <w:numFmt w:val="decimal"/>
      <w:lvlText w:val="%7."/>
      <w:lvlJc w:val="left"/>
      <w:pPr>
        <w:ind w:left="5854" w:hanging="360"/>
      </w:pPr>
    </w:lvl>
    <w:lvl w:ilvl="7" w:tplc="04260019" w:tentative="1">
      <w:start w:val="1"/>
      <w:numFmt w:val="lowerLetter"/>
      <w:lvlText w:val="%8."/>
      <w:lvlJc w:val="left"/>
      <w:pPr>
        <w:ind w:left="6574" w:hanging="360"/>
      </w:pPr>
    </w:lvl>
    <w:lvl w:ilvl="8" w:tplc="0426001B" w:tentative="1">
      <w:start w:val="1"/>
      <w:numFmt w:val="lowerRoman"/>
      <w:lvlText w:val="%9."/>
      <w:lvlJc w:val="right"/>
      <w:pPr>
        <w:ind w:left="7294" w:hanging="180"/>
      </w:pPr>
    </w:lvl>
  </w:abstractNum>
  <w:abstractNum w:abstractNumId="4" w15:restartNumberingAfterBreak="0">
    <w:nsid w:val="12D77F62"/>
    <w:multiLevelType w:val="multilevel"/>
    <w:tmpl w:val="745A19D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037369"/>
    <w:multiLevelType w:val="multilevel"/>
    <w:tmpl w:val="9304633E"/>
    <w:lvl w:ilvl="0">
      <w:start w:val="8"/>
      <w:numFmt w:val="decimal"/>
      <w:lvlText w:val="%1"/>
      <w:lvlJc w:val="left"/>
      <w:pPr>
        <w:ind w:left="1174" w:hanging="432"/>
      </w:pPr>
      <w:rPr>
        <w:rFonts w:hint="default"/>
        <w:lang w:val="lv" w:eastAsia="lv" w:bidi="lv"/>
      </w:rPr>
    </w:lvl>
    <w:lvl w:ilvl="1">
      <w:start w:val="1"/>
      <w:numFmt w:val="decimal"/>
      <w:lvlText w:val="%1.%2."/>
      <w:lvlJc w:val="left"/>
      <w:pPr>
        <w:ind w:left="1174"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6" w15:restartNumberingAfterBreak="0">
    <w:nsid w:val="1A463102"/>
    <w:multiLevelType w:val="multilevel"/>
    <w:tmpl w:val="BABC3A34"/>
    <w:lvl w:ilvl="0">
      <w:start w:val="9"/>
      <w:numFmt w:val="decimal"/>
      <w:lvlText w:val="%1"/>
      <w:lvlJc w:val="left"/>
      <w:pPr>
        <w:ind w:left="1174" w:hanging="432"/>
      </w:pPr>
      <w:rPr>
        <w:rFonts w:hint="default"/>
        <w:lang w:val="lv" w:eastAsia="lv" w:bidi="lv"/>
      </w:rPr>
    </w:lvl>
    <w:lvl w:ilvl="1">
      <w:start w:val="1"/>
      <w:numFmt w:val="decimal"/>
      <w:lvlText w:val="%1.%2."/>
      <w:lvlJc w:val="left"/>
      <w:pPr>
        <w:ind w:left="1174"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7" w15:restartNumberingAfterBreak="0">
    <w:nsid w:val="225C4E49"/>
    <w:multiLevelType w:val="multilevel"/>
    <w:tmpl w:val="5590D938"/>
    <w:lvl w:ilvl="0">
      <w:start w:val="5"/>
      <w:numFmt w:val="decimal"/>
      <w:lvlText w:val="%1"/>
      <w:lvlJc w:val="left"/>
      <w:pPr>
        <w:ind w:left="1174" w:hanging="432"/>
      </w:pPr>
      <w:rPr>
        <w:rFonts w:hint="default"/>
        <w:lang w:val="lv" w:eastAsia="lv" w:bidi="lv"/>
      </w:rPr>
    </w:lvl>
    <w:lvl w:ilvl="1">
      <w:start w:val="1"/>
      <w:numFmt w:val="decimal"/>
      <w:lvlText w:val="%1.%2."/>
      <w:lvlJc w:val="left"/>
      <w:pPr>
        <w:ind w:left="858"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8" w15:restartNumberingAfterBreak="0">
    <w:nsid w:val="24185FF3"/>
    <w:multiLevelType w:val="multilevel"/>
    <w:tmpl w:val="CF707A1E"/>
    <w:lvl w:ilvl="0">
      <w:start w:val="12"/>
      <w:numFmt w:val="decimal"/>
      <w:lvlText w:val="%1"/>
      <w:lvlJc w:val="left"/>
      <w:pPr>
        <w:ind w:left="948" w:hanging="567"/>
      </w:pPr>
      <w:rPr>
        <w:rFonts w:hint="default"/>
        <w:lang w:val="lv" w:eastAsia="lv" w:bidi="lv"/>
      </w:rPr>
    </w:lvl>
    <w:lvl w:ilvl="1">
      <w:start w:val="1"/>
      <w:numFmt w:val="decimal"/>
      <w:lvlText w:val="%1.%2."/>
      <w:lvlJc w:val="left"/>
      <w:pPr>
        <w:ind w:left="948" w:hanging="567"/>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9" w15:restartNumberingAfterBreak="0">
    <w:nsid w:val="291D65DE"/>
    <w:multiLevelType w:val="multilevel"/>
    <w:tmpl w:val="A22CD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DC1F6E"/>
    <w:multiLevelType w:val="hybridMultilevel"/>
    <w:tmpl w:val="CFCC73A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417864"/>
    <w:multiLevelType w:val="multilevel"/>
    <w:tmpl w:val="6B42268E"/>
    <w:lvl w:ilvl="0">
      <w:start w:val="1"/>
      <w:numFmt w:val="decimal"/>
      <w:lvlText w:val="%1."/>
      <w:lvlJc w:val="left"/>
      <w:pPr>
        <w:ind w:left="410" w:hanging="284"/>
      </w:pPr>
      <w:rPr>
        <w:rFonts w:ascii="Times New Roman" w:eastAsia="Times New Roman" w:hAnsi="Times New Roman" w:cs="Times New Roman" w:hint="default"/>
        <w:b/>
        <w:bCs/>
        <w:spacing w:val="-17"/>
        <w:w w:val="99"/>
        <w:sz w:val="24"/>
        <w:szCs w:val="24"/>
        <w:lang w:val="lv" w:eastAsia="lv" w:bidi="lv"/>
      </w:rPr>
    </w:lvl>
    <w:lvl w:ilvl="1">
      <w:start w:val="1"/>
      <w:numFmt w:val="decimal"/>
      <w:lvlText w:val="%1.%2."/>
      <w:lvlJc w:val="left"/>
      <w:pPr>
        <w:ind w:left="990" w:hanging="361"/>
      </w:pPr>
      <w:rPr>
        <w:rFonts w:ascii="Times New Roman" w:eastAsia="Times New Roman" w:hAnsi="Times New Roman" w:cs="Times New Roman" w:hint="default"/>
        <w:spacing w:val="-3"/>
        <w:w w:val="100"/>
        <w:sz w:val="22"/>
        <w:szCs w:val="22"/>
        <w:lang w:val="lv" w:eastAsia="lv" w:bidi="lv"/>
      </w:rPr>
    </w:lvl>
    <w:lvl w:ilvl="2">
      <w:numFmt w:val="bullet"/>
      <w:lvlText w:val="•"/>
      <w:lvlJc w:val="left"/>
      <w:pPr>
        <w:ind w:left="1000" w:hanging="361"/>
      </w:pPr>
      <w:rPr>
        <w:rFonts w:hint="default"/>
        <w:lang w:val="lv" w:eastAsia="lv" w:bidi="lv"/>
      </w:rPr>
    </w:lvl>
    <w:lvl w:ilvl="3">
      <w:numFmt w:val="bullet"/>
      <w:lvlText w:val="•"/>
      <w:lvlJc w:val="left"/>
      <w:pPr>
        <w:ind w:left="2098" w:hanging="361"/>
      </w:pPr>
      <w:rPr>
        <w:rFonts w:hint="default"/>
        <w:lang w:val="lv" w:eastAsia="lv" w:bidi="lv"/>
      </w:rPr>
    </w:lvl>
    <w:lvl w:ilvl="4">
      <w:numFmt w:val="bullet"/>
      <w:lvlText w:val="•"/>
      <w:lvlJc w:val="left"/>
      <w:pPr>
        <w:ind w:left="3196" w:hanging="361"/>
      </w:pPr>
      <w:rPr>
        <w:rFonts w:hint="default"/>
        <w:lang w:val="lv" w:eastAsia="lv" w:bidi="lv"/>
      </w:rPr>
    </w:lvl>
    <w:lvl w:ilvl="5">
      <w:numFmt w:val="bullet"/>
      <w:lvlText w:val="•"/>
      <w:lvlJc w:val="left"/>
      <w:pPr>
        <w:ind w:left="4294" w:hanging="361"/>
      </w:pPr>
      <w:rPr>
        <w:rFonts w:hint="default"/>
        <w:lang w:val="lv" w:eastAsia="lv" w:bidi="lv"/>
      </w:rPr>
    </w:lvl>
    <w:lvl w:ilvl="6">
      <w:numFmt w:val="bullet"/>
      <w:lvlText w:val="•"/>
      <w:lvlJc w:val="left"/>
      <w:pPr>
        <w:ind w:left="5393" w:hanging="361"/>
      </w:pPr>
      <w:rPr>
        <w:rFonts w:hint="default"/>
        <w:lang w:val="lv" w:eastAsia="lv" w:bidi="lv"/>
      </w:rPr>
    </w:lvl>
    <w:lvl w:ilvl="7">
      <w:numFmt w:val="bullet"/>
      <w:lvlText w:val="•"/>
      <w:lvlJc w:val="left"/>
      <w:pPr>
        <w:ind w:left="6491" w:hanging="361"/>
      </w:pPr>
      <w:rPr>
        <w:rFonts w:hint="default"/>
        <w:lang w:val="lv" w:eastAsia="lv" w:bidi="lv"/>
      </w:rPr>
    </w:lvl>
    <w:lvl w:ilvl="8">
      <w:numFmt w:val="bullet"/>
      <w:lvlText w:val="•"/>
      <w:lvlJc w:val="left"/>
      <w:pPr>
        <w:ind w:left="7589" w:hanging="361"/>
      </w:pPr>
      <w:rPr>
        <w:rFonts w:hint="default"/>
        <w:lang w:val="lv" w:eastAsia="lv" w:bidi="lv"/>
      </w:rPr>
    </w:lvl>
  </w:abstractNum>
  <w:abstractNum w:abstractNumId="12" w15:restartNumberingAfterBreak="0">
    <w:nsid w:val="3A9B1E68"/>
    <w:multiLevelType w:val="multilevel"/>
    <w:tmpl w:val="0504CC0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4661D9"/>
    <w:multiLevelType w:val="multilevel"/>
    <w:tmpl w:val="2774ED0C"/>
    <w:lvl w:ilvl="0">
      <w:start w:val="10"/>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EF49CD"/>
    <w:multiLevelType w:val="multilevel"/>
    <w:tmpl w:val="99B2CB52"/>
    <w:lvl w:ilvl="0">
      <w:start w:val="3"/>
      <w:numFmt w:val="decimal"/>
      <w:lvlText w:val="%1"/>
      <w:lvlJc w:val="left"/>
      <w:pPr>
        <w:ind w:left="1174" w:hanging="432"/>
      </w:pPr>
      <w:rPr>
        <w:rFonts w:hint="default"/>
        <w:lang w:val="lv" w:eastAsia="lv" w:bidi="lv"/>
      </w:rPr>
    </w:lvl>
    <w:lvl w:ilvl="1">
      <w:start w:val="1"/>
      <w:numFmt w:val="decimal"/>
      <w:lvlText w:val="%1.%2."/>
      <w:lvlJc w:val="left"/>
      <w:pPr>
        <w:ind w:left="1174" w:hanging="432"/>
        <w:jc w:val="righ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5" w15:restartNumberingAfterBreak="0">
    <w:nsid w:val="46F02942"/>
    <w:multiLevelType w:val="multilevel"/>
    <w:tmpl w:val="B568FA56"/>
    <w:lvl w:ilvl="0">
      <w:start w:val="6"/>
      <w:numFmt w:val="decimal"/>
      <w:lvlText w:val="%1"/>
      <w:lvlJc w:val="left"/>
      <w:pPr>
        <w:ind w:left="1174" w:hanging="432"/>
      </w:pPr>
      <w:rPr>
        <w:rFonts w:hint="default"/>
        <w:lang w:val="lv" w:eastAsia="lv" w:bidi="lv"/>
      </w:rPr>
    </w:lvl>
    <w:lvl w:ilvl="1">
      <w:start w:val="1"/>
      <w:numFmt w:val="decimal"/>
      <w:lvlText w:val="%1.%2."/>
      <w:lvlJc w:val="left"/>
      <w:pPr>
        <w:ind w:left="1174"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6" w15:restartNumberingAfterBreak="0">
    <w:nsid w:val="4955024D"/>
    <w:multiLevelType w:val="multilevel"/>
    <w:tmpl w:val="F20693EC"/>
    <w:lvl w:ilvl="0">
      <w:start w:val="7"/>
      <w:numFmt w:val="decimal"/>
      <w:lvlText w:val="%1."/>
      <w:lvlJc w:val="left"/>
      <w:pPr>
        <w:ind w:left="540" w:hanging="540"/>
      </w:pPr>
      <w:rPr>
        <w:rFonts w:eastAsia="Arial" w:hint="default"/>
      </w:rPr>
    </w:lvl>
    <w:lvl w:ilvl="1">
      <w:start w:val="4"/>
      <w:numFmt w:val="decimal"/>
      <w:lvlText w:val="%1.%2."/>
      <w:lvlJc w:val="left"/>
      <w:pPr>
        <w:ind w:left="540" w:hanging="54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4A487AF4"/>
    <w:multiLevelType w:val="multilevel"/>
    <w:tmpl w:val="58CAA9AC"/>
    <w:lvl w:ilvl="0">
      <w:start w:val="7"/>
      <w:numFmt w:val="decimal"/>
      <w:lvlText w:val="%1"/>
      <w:lvlJc w:val="left"/>
      <w:pPr>
        <w:ind w:left="1174" w:hanging="432"/>
      </w:pPr>
      <w:rPr>
        <w:rFonts w:hint="default"/>
        <w:lang w:val="lv" w:eastAsia="lv" w:bidi="lv"/>
      </w:rPr>
    </w:lvl>
    <w:lvl w:ilvl="1">
      <w:start w:val="1"/>
      <w:numFmt w:val="decimal"/>
      <w:lvlText w:val="%1.%2."/>
      <w:lvlJc w:val="left"/>
      <w:pPr>
        <w:ind w:left="1174"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8" w15:restartNumberingAfterBreak="0">
    <w:nsid w:val="50046E8E"/>
    <w:multiLevelType w:val="multilevel"/>
    <w:tmpl w:val="3DA0754C"/>
    <w:lvl w:ilvl="0">
      <w:start w:val="1"/>
      <w:numFmt w:val="decimal"/>
      <w:lvlText w:val="%1."/>
      <w:lvlJc w:val="left"/>
      <w:pPr>
        <w:ind w:left="107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9" w15:restartNumberingAfterBreak="0">
    <w:nsid w:val="501627A6"/>
    <w:multiLevelType w:val="multilevel"/>
    <w:tmpl w:val="90EA02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2507BFE"/>
    <w:multiLevelType w:val="multilevel"/>
    <w:tmpl w:val="C5585FCC"/>
    <w:lvl w:ilvl="0">
      <w:start w:val="1"/>
      <w:numFmt w:val="decimal"/>
      <w:lvlText w:val="%1"/>
      <w:lvlJc w:val="left"/>
      <w:pPr>
        <w:ind w:left="948" w:hanging="567"/>
      </w:pPr>
      <w:rPr>
        <w:rFonts w:hint="default"/>
        <w:lang w:val="lv" w:eastAsia="lv" w:bidi="lv"/>
      </w:rPr>
    </w:lvl>
    <w:lvl w:ilvl="1">
      <w:start w:val="1"/>
      <w:numFmt w:val="decimal"/>
      <w:lvlText w:val="%1.%2."/>
      <w:lvlJc w:val="left"/>
      <w:pPr>
        <w:ind w:left="948" w:hanging="567"/>
      </w:pPr>
      <w:rPr>
        <w:rFonts w:ascii="Times New Roman" w:eastAsia="Times New Roman" w:hAnsi="Times New Roman" w:cs="Times New Roman" w:hint="default"/>
        <w:spacing w:val="-4"/>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21" w15:restartNumberingAfterBreak="0">
    <w:nsid w:val="5BD24D34"/>
    <w:multiLevelType w:val="multilevel"/>
    <w:tmpl w:val="0374C844"/>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617A86"/>
    <w:multiLevelType w:val="multilevel"/>
    <w:tmpl w:val="A3429744"/>
    <w:lvl w:ilvl="0">
      <w:start w:val="10"/>
      <w:numFmt w:val="decimal"/>
      <w:lvlText w:val="%1"/>
      <w:lvlJc w:val="left"/>
      <w:pPr>
        <w:ind w:left="948" w:hanging="567"/>
      </w:pPr>
      <w:rPr>
        <w:rFonts w:hint="default"/>
        <w:lang w:val="lv" w:eastAsia="lv" w:bidi="lv"/>
      </w:rPr>
    </w:lvl>
    <w:lvl w:ilvl="1">
      <w:start w:val="1"/>
      <w:numFmt w:val="decimal"/>
      <w:lvlText w:val="%1.%2."/>
      <w:lvlJc w:val="left"/>
      <w:pPr>
        <w:ind w:left="851" w:hanging="567"/>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23" w15:restartNumberingAfterBreak="0">
    <w:nsid w:val="6F4450DA"/>
    <w:multiLevelType w:val="multilevel"/>
    <w:tmpl w:val="069C0D5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707035FE"/>
    <w:multiLevelType w:val="multilevel"/>
    <w:tmpl w:val="58CAA9AC"/>
    <w:lvl w:ilvl="0">
      <w:start w:val="7"/>
      <w:numFmt w:val="decimal"/>
      <w:lvlText w:val="%1"/>
      <w:lvlJc w:val="left"/>
      <w:pPr>
        <w:ind w:left="1174" w:hanging="432"/>
      </w:pPr>
      <w:rPr>
        <w:rFonts w:hint="default"/>
        <w:lang w:val="lv" w:eastAsia="lv" w:bidi="lv"/>
      </w:rPr>
    </w:lvl>
    <w:lvl w:ilvl="1">
      <w:start w:val="1"/>
      <w:numFmt w:val="decimal"/>
      <w:lvlText w:val="%1.%2."/>
      <w:lvlJc w:val="left"/>
      <w:pPr>
        <w:ind w:left="1174"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25" w15:restartNumberingAfterBreak="0">
    <w:nsid w:val="7C4A0277"/>
    <w:multiLevelType w:val="multilevel"/>
    <w:tmpl w:val="8A0C5600"/>
    <w:lvl w:ilvl="0">
      <w:start w:val="4"/>
      <w:numFmt w:val="decimal"/>
      <w:lvlText w:val="%1"/>
      <w:lvlJc w:val="left"/>
      <w:pPr>
        <w:ind w:left="948" w:hanging="567"/>
      </w:pPr>
      <w:rPr>
        <w:rFonts w:hint="default"/>
        <w:lang w:val="lv" w:eastAsia="lv" w:bidi="lv"/>
      </w:rPr>
    </w:lvl>
    <w:lvl w:ilvl="1">
      <w:start w:val="1"/>
      <w:numFmt w:val="decimal"/>
      <w:lvlText w:val="%1.%2."/>
      <w:lvlJc w:val="left"/>
      <w:pPr>
        <w:ind w:left="948" w:hanging="567"/>
      </w:pPr>
      <w:rPr>
        <w:rFonts w:ascii="Times New Roman" w:eastAsia="Times New Roman" w:hAnsi="Times New Roman" w:cs="Times New Roman" w:hint="default"/>
        <w:spacing w:val="-4"/>
        <w:w w:val="35"/>
        <w:sz w:val="24"/>
        <w:szCs w:val="24"/>
        <w:lang w:val="lv" w:eastAsia="lv" w:bidi="lv"/>
      </w:rPr>
    </w:lvl>
    <w:lvl w:ilvl="2">
      <w:numFmt w:val="bullet"/>
      <w:lvlText w:val=""/>
      <w:lvlJc w:val="left"/>
      <w:pPr>
        <w:ind w:left="1514" w:hanging="425"/>
      </w:pPr>
      <w:rPr>
        <w:rFonts w:ascii="Symbol" w:eastAsia="Symbol" w:hAnsi="Symbol" w:cs="Symbol" w:hint="default"/>
        <w:w w:val="100"/>
        <w:sz w:val="24"/>
        <w:szCs w:val="24"/>
        <w:lang w:val="lv" w:eastAsia="lv" w:bidi="lv"/>
      </w:rPr>
    </w:lvl>
    <w:lvl w:ilvl="3">
      <w:numFmt w:val="bullet"/>
      <w:lvlText w:val="•"/>
      <w:lvlJc w:val="left"/>
      <w:pPr>
        <w:ind w:left="3356" w:hanging="425"/>
      </w:pPr>
      <w:rPr>
        <w:rFonts w:hint="default"/>
        <w:lang w:val="lv" w:eastAsia="lv" w:bidi="lv"/>
      </w:rPr>
    </w:lvl>
    <w:lvl w:ilvl="4">
      <w:numFmt w:val="bullet"/>
      <w:lvlText w:val="•"/>
      <w:lvlJc w:val="left"/>
      <w:pPr>
        <w:ind w:left="4275" w:hanging="425"/>
      </w:pPr>
      <w:rPr>
        <w:rFonts w:hint="default"/>
        <w:lang w:val="lv" w:eastAsia="lv" w:bidi="lv"/>
      </w:rPr>
    </w:lvl>
    <w:lvl w:ilvl="5">
      <w:numFmt w:val="bullet"/>
      <w:lvlText w:val="•"/>
      <w:lvlJc w:val="left"/>
      <w:pPr>
        <w:ind w:left="5193" w:hanging="425"/>
      </w:pPr>
      <w:rPr>
        <w:rFonts w:hint="default"/>
        <w:lang w:val="lv" w:eastAsia="lv" w:bidi="lv"/>
      </w:rPr>
    </w:lvl>
    <w:lvl w:ilvl="6">
      <w:numFmt w:val="bullet"/>
      <w:lvlText w:val="•"/>
      <w:lvlJc w:val="left"/>
      <w:pPr>
        <w:ind w:left="6112" w:hanging="425"/>
      </w:pPr>
      <w:rPr>
        <w:rFonts w:hint="default"/>
        <w:lang w:val="lv" w:eastAsia="lv" w:bidi="lv"/>
      </w:rPr>
    </w:lvl>
    <w:lvl w:ilvl="7">
      <w:numFmt w:val="bullet"/>
      <w:lvlText w:val="•"/>
      <w:lvlJc w:val="left"/>
      <w:pPr>
        <w:ind w:left="7030" w:hanging="425"/>
      </w:pPr>
      <w:rPr>
        <w:rFonts w:hint="default"/>
        <w:lang w:val="lv" w:eastAsia="lv" w:bidi="lv"/>
      </w:rPr>
    </w:lvl>
    <w:lvl w:ilvl="8">
      <w:numFmt w:val="bullet"/>
      <w:lvlText w:val="•"/>
      <w:lvlJc w:val="left"/>
      <w:pPr>
        <w:ind w:left="7949" w:hanging="425"/>
      </w:pPr>
      <w:rPr>
        <w:rFonts w:hint="default"/>
        <w:lang w:val="lv" w:eastAsia="lv" w:bidi="lv"/>
      </w:rPr>
    </w:lvl>
  </w:abstractNum>
  <w:abstractNum w:abstractNumId="26" w15:restartNumberingAfterBreak="0">
    <w:nsid w:val="7DB61171"/>
    <w:multiLevelType w:val="hybridMultilevel"/>
    <w:tmpl w:val="C1C65336"/>
    <w:lvl w:ilvl="0" w:tplc="AE0A5336">
      <w:start w:val="1"/>
      <w:numFmt w:val="decimal"/>
      <w:lvlText w:val="%1."/>
      <w:lvlJc w:val="left"/>
      <w:pPr>
        <w:ind w:left="696" w:hanging="360"/>
      </w:pPr>
      <w:rPr>
        <w:rFonts w:ascii="Times New Roman" w:eastAsia="Times New Roman" w:hAnsi="Times New Roman" w:cs="Times New Roman" w:hint="default"/>
        <w:spacing w:val="-26"/>
        <w:w w:val="100"/>
        <w:sz w:val="24"/>
        <w:szCs w:val="24"/>
        <w:lang w:val="lv" w:eastAsia="lv" w:bidi="lv"/>
      </w:rPr>
    </w:lvl>
    <w:lvl w:ilvl="1" w:tplc="93F8387E">
      <w:start w:val="1"/>
      <w:numFmt w:val="decimal"/>
      <w:lvlText w:val="%2."/>
      <w:lvlJc w:val="left"/>
      <w:pPr>
        <w:ind w:left="989" w:hanging="360"/>
        <w:jc w:val="right"/>
      </w:pPr>
      <w:rPr>
        <w:rFonts w:hint="default"/>
        <w:b/>
        <w:bCs/>
        <w:spacing w:val="-4"/>
        <w:w w:val="99"/>
        <w:lang w:val="lv" w:eastAsia="lv" w:bidi="lv"/>
      </w:rPr>
    </w:lvl>
    <w:lvl w:ilvl="2" w:tplc="9C96C3FE">
      <w:numFmt w:val="bullet"/>
      <w:lvlText w:val="•"/>
      <w:lvlJc w:val="left"/>
      <w:pPr>
        <w:ind w:left="1958" w:hanging="360"/>
      </w:pPr>
      <w:rPr>
        <w:rFonts w:hint="default"/>
        <w:lang w:val="lv" w:eastAsia="lv" w:bidi="lv"/>
      </w:rPr>
    </w:lvl>
    <w:lvl w:ilvl="3" w:tplc="9D2642A4">
      <w:numFmt w:val="bullet"/>
      <w:lvlText w:val="•"/>
      <w:lvlJc w:val="left"/>
      <w:pPr>
        <w:ind w:left="2936" w:hanging="360"/>
      </w:pPr>
      <w:rPr>
        <w:rFonts w:hint="default"/>
        <w:lang w:val="lv" w:eastAsia="lv" w:bidi="lv"/>
      </w:rPr>
    </w:lvl>
    <w:lvl w:ilvl="4" w:tplc="19A8C04C">
      <w:numFmt w:val="bullet"/>
      <w:lvlText w:val="•"/>
      <w:lvlJc w:val="left"/>
      <w:pPr>
        <w:ind w:left="3915" w:hanging="360"/>
      </w:pPr>
      <w:rPr>
        <w:rFonts w:hint="default"/>
        <w:lang w:val="lv" w:eastAsia="lv" w:bidi="lv"/>
      </w:rPr>
    </w:lvl>
    <w:lvl w:ilvl="5" w:tplc="B2C6D61A">
      <w:numFmt w:val="bullet"/>
      <w:lvlText w:val="•"/>
      <w:lvlJc w:val="left"/>
      <w:pPr>
        <w:ind w:left="4893" w:hanging="360"/>
      </w:pPr>
      <w:rPr>
        <w:rFonts w:hint="default"/>
        <w:lang w:val="lv" w:eastAsia="lv" w:bidi="lv"/>
      </w:rPr>
    </w:lvl>
    <w:lvl w:ilvl="6" w:tplc="2DEE6D92">
      <w:numFmt w:val="bullet"/>
      <w:lvlText w:val="•"/>
      <w:lvlJc w:val="left"/>
      <w:pPr>
        <w:ind w:left="5872" w:hanging="360"/>
      </w:pPr>
      <w:rPr>
        <w:rFonts w:hint="default"/>
        <w:lang w:val="lv" w:eastAsia="lv" w:bidi="lv"/>
      </w:rPr>
    </w:lvl>
    <w:lvl w:ilvl="7" w:tplc="0D909B3A">
      <w:numFmt w:val="bullet"/>
      <w:lvlText w:val="•"/>
      <w:lvlJc w:val="left"/>
      <w:pPr>
        <w:ind w:left="6850" w:hanging="360"/>
      </w:pPr>
      <w:rPr>
        <w:rFonts w:hint="default"/>
        <w:lang w:val="lv" w:eastAsia="lv" w:bidi="lv"/>
      </w:rPr>
    </w:lvl>
    <w:lvl w:ilvl="8" w:tplc="82E61216">
      <w:numFmt w:val="bullet"/>
      <w:lvlText w:val="•"/>
      <w:lvlJc w:val="left"/>
      <w:pPr>
        <w:ind w:left="7829" w:hanging="360"/>
      </w:pPr>
      <w:rPr>
        <w:rFonts w:hint="default"/>
        <w:lang w:val="lv" w:eastAsia="lv" w:bidi="lv"/>
      </w:rPr>
    </w:lvl>
  </w:abstractNum>
  <w:abstractNum w:abstractNumId="27" w15:restartNumberingAfterBreak="0">
    <w:nsid w:val="7F547BB6"/>
    <w:multiLevelType w:val="multilevel"/>
    <w:tmpl w:val="B4E67AAA"/>
    <w:lvl w:ilvl="0">
      <w:start w:val="2"/>
      <w:numFmt w:val="decimal"/>
      <w:lvlText w:val="%1"/>
      <w:lvlJc w:val="left"/>
      <w:pPr>
        <w:ind w:left="948" w:hanging="567"/>
      </w:pPr>
      <w:rPr>
        <w:rFonts w:hint="default"/>
        <w:lang w:val="lv" w:eastAsia="lv" w:bidi="lv"/>
      </w:rPr>
    </w:lvl>
    <w:lvl w:ilvl="1">
      <w:start w:val="1"/>
      <w:numFmt w:val="decimal"/>
      <w:lvlText w:val="%1.%2."/>
      <w:lvlJc w:val="left"/>
      <w:pPr>
        <w:ind w:left="948" w:hanging="567"/>
      </w:pPr>
      <w:rPr>
        <w:rFonts w:ascii="Times New Roman" w:eastAsia="Times New Roman" w:hAnsi="Times New Roman" w:cs="Times New Roman" w:hint="default"/>
        <w:spacing w:val="-24"/>
        <w:w w:val="99"/>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num w:numId="1">
    <w:abstractNumId w:val="11"/>
  </w:num>
  <w:num w:numId="2">
    <w:abstractNumId w:val="26"/>
  </w:num>
  <w:num w:numId="3">
    <w:abstractNumId w:val="8"/>
  </w:num>
  <w:num w:numId="4">
    <w:abstractNumId w:val="1"/>
  </w:num>
  <w:num w:numId="5">
    <w:abstractNumId w:val="22"/>
  </w:num>
  <w:num w:numId="6">
    <w:abstractNumId w:val="6"/>
  </w:num>
  <w:num w:numId="7">
    <w:abstractNumId w:val="5"/>
  </w:num>
  <w:num w:numId="8">
    <w:abstractNumId w:val="17"/>
  </w:num>
  <w:num w:numId="9">
    <w:abstractNumId w:val="15"/>
  </w:num>
  <w:num w:numId="10">
    <w:abstractNumId w:val="7"/>
  </w:num>
  <w:num w:numId="11">
    <w:abstractNumId w:val="25"/>
  </w:num>
  <w:num w:numId="12">
    <w:abstractNumId w:val="14"/>
  </w:num>
  <w:num w:numId="13">
    <w:abstractNumId w:val="27"/>
  </w:num>
  <w:num w:numId="14">
    <w:abstractNumId w:val="20"/>
  </w:num>
  <w:num w:numId="15">
    <w:abstractNumId w:val="4"/>
  </w:num>
  <w:num w:numId="16">
    <w:abstractNumId w:val="23"/>
  </w:num>
  <w:num w:numId="17">
    <w:abstractNumId w:val="9"/>
  </w:num>
  <w:num w:numId="18">
    <w:abstractNumId w:val="19"/>
  </w:num>
  <w:num w:numId="19">
    <w:abstractNumId w:val="3"/>
  </w:num>
  <w:num w:numId="20">
    <w:abstractNumId w:val="16"/>
  </w:num>
  <w:num w:numId="21">
    <w:abstractNumId w:val="0"/>
  </w:num>
  <w:num w:numId="22">
    <w:abstractNumId w:val="2"/>
  </w:num>
  <w:num w:numId="23">
    <w:abstractNumId w:val="18"/>
  </w:num>
  <w:num w:numId="24">
    <w:abstractNumId w:val="12"/>
  </w:num>
  <w:num w:numId="25">
    <w:abstractNumId w:val="13"/>
  </w:num>
  <w:num w:numId="26">
    <w:abstractNumId w:val="21"/>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05D"/>
    <w:rsid w:val="000008C0"/>
    <w:rsid w:val="00032961"/>
    <w:rsid w:val="0008713C"/>
    <w:rsid w:val="00097519"/>
    <w:rsid w:val="00112D29"/>
    <w:rsid w:val="00115132"/>
    <w:rsid w:val="00183D10"/>
    <w:rsid w:val="001A75A9"/>
    <w:rsid w:val="001B0AE9"/>
    <w:rsid w:val="001E61B2"/>
    <w:rsid w:val="0022669E"/>
    <w:rsid w:val="002328AB"/>
    <w:rsid w:val="00295151"/>
    <w:rsid w:val="002A5C33"/>
    <w:rsid w:val="002B2E19"/>
    <w:rsid w:val="002C5A93"/>
    <w:rsid w:val="002C6671"/>
    <w:rsid w:val="002D795A"/>
    <w:rsid w:val="0030595D"/>
    <w:rsid w:val="0031255F"/>
    <w:rsid w:val="003222FC"/>
    <w:rsid w:val="0032542F"/>
    <w:rsid w:val="00330E37"/>
    <w:rsid w:val="00334C50"/>
    <w:rsid w:val="00346F26"/>
    <w:rsid w:val="00351663"/>
    <w:rsid w:val="003878A0"/>
    <w:rsid w:val="003A2A65"/>
    <w:rsid w:val="00401AE8"/>
    <w:rsid w:val="00403F5E"/>
    <w:rsid w:val="004B6D55"/>
    <w:rsid w:val="004E5B06"/>
    <w:rsid w:val="005076FD"/>
    <w:rsid w:val="005319BE"/>
    <w:rsid w:val="0055405D"/>
    <w:rsid w:val="005619B0"/>
    <w:rsid w:val="005678D6"/>
    <w:rsid w:val="005B0582"/>
    <w:rsid w:val="005B76B7"/>
    <w:rsid w:val="005C2F51"/>
    <w:rsid w:val="005D22C2"/>
    <w:rsid w:val="006118AC"/>
    <w:rsid w:val="00626BED"/>
    <w:rsid w:val="0063388B"/>
    <w:rsid w:val="0063671A"/>
    <w:rsid w:val="006B04FD"/>
    <w:rsid w:val="006B2A7A"/>
    <w:rsid w:val="006C13E0"/>
    <w:rsid w:val="00723F06"/>
    <w:rsid w:val="007811EB"/>
    <w:rsid w:val="00795A00"/>
    <w:rsid w:val="007A41EF"/>
    <w:rsid w:val="007D7E6E"/>
    <w:rsid w:val="007E66B7"/>
    <w:rsid w:val="007F3E4F"/>
    <w:rsid w:val="00862CB6"/>
    <w:rsid w:val="008660DE"/>
    <w:rsid w:val="008B597D"/>
    <w:rsid w:val="008E7A23"/>
    <w:rsid w:val="008E7B2E"/>
    <w:rsid w:val="009047B4"/>
    <w:rsid w:val="0090694A"/>
    <w:rsid w:val="00916D96"/>
    <w:rsid w:val="00936EA3"/>
    <w:rsid w:val="009566F7"/>
    <w:rsid w:val="009C3C8C"/>
    <w:rsid w:val="009D4894"/>
    <w:rsid w:val="009F2B6A"/>
    <w:rsid w:val="00A21961"/>
    <w:rsid w:val="00A21D42"/>
    <w:rsid w:val="00A464DE"/>
    <w:rsid w:val="00A55972"/>
    <w:rsid w:val="00AA3A0C"/>
    <w:rsid w:val="00AD558E"/>
    <w:rsid w:val="00AE40CF"/>
    <w:rsid w:val="00B46ACA"/>
    <w:rsid w:val="00B47454"/>
    <w:rsid w:val="00B536CB"/>
    <w:rsid w:val="00B856F3"/>
    <w:rsid w:val="00BA1C04"/>
    <w:rsid w:val="00BB6268"/>
    <w:rsid w:val="00C12524"/>
    <w:rsid w:val="00CA3420"/>
    <w:rsid w:val="00CB3D43"/>
    <w:rsid w:val="00CC1FD2"/>
    <w:rsid w:val="00D01982"/>
    <w:rsid w:val="00D06398"/>
    <w:rsid w:val="00D24F65"/>
    <w:rsid w:val="00D46B04"/>
    <w:rsid w:val="00DD047D"/>
    <w:rsid w:val="00DD70FF"/>
    <w:rsid w:val="00E26BF9"/>
    <w:rsid w:val="00E27468"/>
    <w:rsid w:val="00E51CE9"/>
    <w:rsid w:val="00EC01A1"/>
    <w:rsid w:val="00ED141E"/>
    <w:rsid w:val="00ED1836"/>
    <w:rsid w:val="00ED2935"/>
    <w:rsid w:val="00F84000"/>
    <w:rsid w:val="00FA47CC"/>
    <w:rsid w:val="00FC224D"/>
    <w:rsid w:val="00FD39F5"/>
    <w:rsid w:val="00FE7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3A30AA"/>
  <w15:docId w15:val="{BC2F33EF-7200-47E6-9802-4AD8B403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 w:eastAsia="lv"/>
    </w:rPr>
  </w:style>
  <w:style w:type="paragraph" w:styleId="Heading1">
    <w:name w:val="heading 1"/>
    <w:basedOn w:val="Normal"/>
    <w:uiPriority w:val="9"/>
    <w:qFormat/>
    <w:pPr>
      <w:ind w:left="2456" w:right="2457"/>
      <w:jc w:val="center"/>
      <w:outlineLvl w:val="0"/>
    </w:pPr>
    <w:rPr>
      <w:b/>
      <w:bCs/>
      <w:sz w:val="28"/>
      <w:szCs w:val="28"/>
    </w:rPr>
  </w:style>
  <w:style w:type="paragraph" w:styleId="Heading2">
    <w:name w:val="heading 2"/>
    <w:basedOn w:val="Normal"/>
    <w:uiPriority w:val="9"/>
    <w:unhideWhenUsed/>
    <w:qFormat/>
    <w:pPr>
      <w:spacing w:before="90"/>
      <w:ind w:left="353"/>
      <w:outlineLvl w:val="1"/>
    </w:pPr>
    <w:rPr>
      <w:b/>
      <w:bCs/>
      <w:sz w:val="24"/>
      <w:szCs w:val="24"/>
    </w:rPr>
  </w:style>
  <w:style w:type="paragraph" w:styleId="Heading3">
    <w:name w:val="heading 3"/>
    <w:basedOn w:val="Normal"/>
    <w:next w:val="Normal"/>
    <w:link w:val="Heading3Char"/>
    <w:uiPriority w:val="9"/>
    <w:semiHidden/>
    <w:unhideWhenUsed/>
    <w:qFormat/>
    <w:rsid w:val="006338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3388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20"/>
      <w:ind w:left="948" w:hanging="5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5B06"/>
    <w:rPr>
      <w:color w:val="0000FF" w:themeColor="hyperlink"/>
      <w:u w:val="single"/>
    </w:rPr>
  </w:style>
  <w:style w:type="character" w:customStyle="1" w:styleId="UnresolvedMention1">
    <w:name w:val="Unresolved Mention1"/>
    <w:basedOn w:val="DefaultParagraphFont"/>
    <w:uiPriority w:val="99"/>
    <w:semiHidden/>
    <w:unhideWhenUsed/>
    <w:rsid w:val="004E5B06"/>
    <w:rPr>
      <w:color w:val="605E5C"/>
      <w:shd w:val="clear" w:color="auto" w:fill="E1DFDD"/>
    </w:rPr>
  </w:style>
  <w:style w:type="paragraph" w:customStyle="1" w:styleId="Rindkopa">
    <w:name w:val="Rindkopa"/>
    <w:basedOn w:val="Normal"/>
    <w:next w:val="Normal"/>
    <w:rsid w:val="004E5B06"/>
    <w:pPr>
      <w:widowControl/>
      <w:autoSpaceDE/>
      <w:autoSpaceDN/>
      <w:ind w:left="851"/>
      <w:jc w:val="both"/>
    </w:pPr>
    <w:rPr>
      <w:rFonts w:ascii="Arial" w:hAnsi="Arial"/>
      <w:sz w:val="20"/>
      <w:szCs w:val="24"/>
      <w:lang w:val="lv-LV" w:eastAsia="lv-LV"/>
    </w:rPr>
  </w:style>
  <w:style w:type="character" w:customStyle="1" w:styleId="Heading3Char">
    <w:name w:val="Heading 3 Char"/>
    <w:basedOn w:val="DefaultParagraphFont"/>
    <w:link w:val="Heading3"/>
    <w:uiPriority w:val="9"/>
    <w:semiHidden/>
    <w:rsid w:val="0063388B"/>
    <w:rPr>
      <w:rFonts w:asciiTheme="majorHAnsi" w:eastAsiaTheme="majorEastAsia" w:hAnsiTheme="majorHAnsi" w:cstheme="majorBidi"/>
      <w:color w:val="243F60" w:themeColor="accent1" w:themeShade="7F"/>
      <w:sz w:val="24"/>
      <w:szCs w:val="24"/>
      <w:lang w:val="lv" w:eastAsia="lv"/>
    </w:rPr>
  </w:style>
  <w:style w:type="character" w:customStyle="1" w:styleId="Heading5Char">
    <w:name w:val="Heading 5 Char"/>
    <w:basedOn w:val="DefaultParagraphFont"/>
    <w:link w:val="Heading5"/>
    <w:uiPriority w:val="9"/>
    <w:semiHidden/>
    <w:rsid w:val="0063388B"/>
    <w:rPr>
      <w:rFonts w:asciiTheme="majorHAnsi" w:eastAsiaTheme="majorEastAsia" w:hAnsiTheme="majorHAnsi" w:cstheme="majorBidi"/>
      <w:color w:val="365F91" w:themeColor="accent1" w:themeShade="BF"/>
      <w:lang w:val="lv" w:eastAsia="lv"/>
    </w:rPr>
  </w:style>
  <w:style w:type="paragraph" w:styleId="Footer">
    <w:name w:val="footer"/>
    <w:basedOn w:val="Normal"/>
    <w:link w:val="FooterChar"/>
    <w:uiPriority w:val="99"/>
    <w:rsid w:val="0063388B"/>
    <w:pPr>
      <w:widowControl/>
      <w:tabs>
        <w:tab w:val="center" w:pos="4153"/>
        <w:tab w:val="right" w:pos="8306"/>
      </w:tabs>
      <w:autoSpaceDE/>
      <w:autoSpaceDN/>
    </w:pPr>
    <w:rPr>
      <w:rFonts w:ascii="Arial" w:hAnsi="Arial"/>
      <w:spacing w:val="6"/>
      <w:kern w:val="48"/>
      <w:szCs w:val="20"/>
      <w:lang w:val="lv-LV" w:eastAsia="lv-LV"/>
    </w:rPr>
  </w:style>
  <w:style w:type="character" w:customStyle="1" w:styleId="FooterChar">
    <w:name w:val="Footer Char"/>
    <w:basedOn w:val="DefaultParagraphFont"/>
    <w:link w:val="Footer"/>
    <w:uiPriority w:val="99"/>
    <w:rsid w:val="0063388B"/>
    <w:rPr>
      <w:rFonts w:ascii="Arial" w:eastAsia="Times New Roman" w:hAnsi="Arial" w:cs="Times New Roman"/>
      <w:spacing w:val="6"/>
      <w:kern w:val="48"/>
      <w:szCs w:val="20"/>
      <w:lang w:val="lv-LV" w:eastAsia="lv-LV"/>
    </w:rPr>
  </w:style>
  <w:style w:type="paragraph" w:styleId="Header">
    <w:name w:val="header"/>
    <w:basedOn w:val="Normal"/>
    <w:link w:val="HeaderChar"/>
    <w:uiPriority w:val="99"/>
    <w:unhideWhenUsed/>
    <w:rsid w:val="007811EB"/>
    <w:pPr>
      <w:tabs>
        <w:tab w:val="center" w:pos="4153"/>
        <w:tab w:val="right" w:pos="8306"/>
      </w:tabs>
    </w:pPr>
  </w:style>
  <w:style w:type="character" w:customStyle="1" w:styleId="HeaderChar">
    <w:name w:val="Header Char"/>
    <w:basedOn w:val="DefaultParagraphFont"/>
    <w:link w:val="Header"/>
    <w:uiPriority w:val="99"/>
    <w:rsid w:val="007811EB"/>
    <w:rPr>
      <w:rFonts w:ascii="Times New Roman" w:eastAsia="Times New Roman" w:hAnsi="Times New Roman" w:cs="Times New Roman"/>
      <w:lang w:val="lv" w:eastAsia="lv"/>
    </w:rPr>
  </w:style>
  <w:style w:type="paragraph" w:styleId="BalloonText">
    <w:name w:val="Balloon Text"/>
    <w:basedOn w:val="Normal"/>
    <w:link w:val="BalloonTextChar"/>
    <w:uiPriority w:val="99"/>
    <w:semiHidden/>
    <w:unhideWhenUsed/>
    <w:rsid w:val="006B2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7A"/>
    <w:rPr>
      <w:rFonts w:ascii="Segoe UI" w:eastAsia="Times New Roman" w:hAnsi="Segoe UI" w:cs="Segoe UI"/>
      <w:sz w:val="18"/>
      <w:szCs w:val="18"/>
      <w:lang w:val="lv" w:eastAsia="lv"/>
    </w:rPr>
  </w:style>
  <w:style w:type="paragraph" w:customStyle="1" w:styleId="Default">
    <w:name w:val="Default"/>
    <w:rsid w:val="00916D96"/>
    <w:pPr>
      <w:widowControl/>
      <w:adjustRightInd w:val="0"/>
    </w:pPr>
    <w:rPr>
      <w:rFonts w:ascii="Times New Roman" w:eastAsia="Calibri"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ekabpilsudens.lv" TargetMode="External"/><Relationship Id="rId18" Type="http://schemas.openxmlformats.org/officeDocument/2006/relationships/hyperlink" Target="mailto:info@jekabpilsudens.lv" TargetMode="External"/><Relationship Id="rId3" Type="http://schemas.openxmlformats.org/officeDocument/2006/relationships/styles" Target="styles.xml"/><Relationship Id="rId21" Type="http://schemas.openxmlformats.org/officeDocument/2006/relationships/hyperlink" Target="tel:+371%2025578934" TargetMode="External"/><Relationship Id="rId7" Type="http://schemas.openxmlformats.org/officeDocument/2006/relationships/endnotes" Target="endnotes.xml"/><Relationship Id="rId12" Type="http://schemas.openxmlformats.org/officeDocument/2006/relationships/hyperlink" Target="mailto:info@jekabpilsudens.lv" TargetMode="External"/><Relationship Id="rId17" Type="http://schemas.openxmlformats.org/officeDocument/2006/relationships/hyperlink" Target="http://www.jekabpilsudens.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inars.joksts@inbox.lv" TargetMode="External"/><Relationship Id="rId20" Type="http://schemas.openxmlformats.org/officeDocument/2006/relationships/hyperlink" Target="https://www.iub.gov.lv/sites/default/files/upload/skaidrojums_mazajie_videjie_uz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371%2029992108" TargetMode="External"/><Relationship Id="rId23" Type="http://schemas.openxmlformats.org/officeDocument/2006/relationships/hyperlink" Target="http://www.jekabpilsudens.lv"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ekabpilsudens@jekabpilsudens.lv" TargetMode="External"/><Relationship Id="rId22" Type="http://schemas.openxmlformats.org/officeDocument/2006/relationships/hyperlink" Target="mailto:info@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D3E1-B19E-4E5B-A4D6-492D5C52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20274</Words>
  <Characters>11557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Šteina</dc:creator>
  <cp:lastModifiedBy>Diāna Ose</cp:lastModifiedBy>
  <cp:revision>30</cp:revision>
  <cp:lastPrinted>2022-01-20T07:03:00Z</cp:lastPrinted>
  <dcterms:created xsi:type="dcterms:W3CDTF">2022-01-18T11:36:00Z</dcterms:created>
  <dcterms:modified xsi:type="dcterms:W3CDTF">2022-01-20T07:26:00Z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2013</vt:lpwstr>
  </property>
  <property fmtid="{D5CDD505-2E9C-101B-9397-08002B2CF9AE}" pid="4" name="LastSaved">
    <vt:filetime>2019-11-05T00:00:00Z</vt:filetime>
  </property>
</Properties>
</file>