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394" w:rsidRDefault="00A73394" w:rsidP="00A733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PAZIŅOJUMS PAR CENU APTAUJAS REZULTĀTU</w:t>
      </w:r>
    </w:p>
    <w:p w:rsidR="00FC6DC3" w:rsidRDefault="00FC6DC3" w:rsidP="00A733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A4" w:rsidRDefault="00A73394" w:rsidP="00A733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Sabiedrība ar ierobežotu atbildību “Jēka</w:t>
      </w:r>
      <w:r w:rsidR="00EF1ABC">
        <w:rPr>
          <w:rFonts w:ascii="Times New Roman" w:hAnsi="Times New Roman" w:cs="Times New Roman"/>
          <w:sz w:val="24"/>
          <w:szCs w:val="24"/>
        </w:rPr>
        <w:t>bpils ūdens”, reģistrācijas Nr.</w:t>
      </w:r>
      <w:r>
        <w:rPr>
          <w:rFonts w:ascii="Times New Roman" w:hAnsi="Times New Roman" w:cs="Times New Roman"/>
          <w:sz w:val="24"/>
          <w:szCs w:val="24"/>
        </w:rPr>
        <w:t>45403000395</w:t>
      </w:r>
    </w:p>
    <w:p w:rsidR="00A73394" w:rsidRPr="00AF43A4" w:rsidRDefault="00AF43A4" w:rsidP="00A733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A4">
        <w:rPr>
          <w:rFonts w:ascii="Times New Roman" w:hAnsi="Times New Roman" w:cs="Times New Roman"/>
          <w:b/>
          <w:sz w:val="24"/>
          <w:szCs w:val="24"/>
        </w:rPr>
        <w:t>C</w:t>
      </w:r>
      <w:r w:rsidR="00A73394" w:rsidRPr="00AF43A4">
        <w:rPr>
          <w:rFonts w:ascii="Times New Roman" w:hAnsi="Times New Roman" w:cs="Times New Roman"/>
          <w:b/>
          <w:sz w:val="24"/>
          <w:szCs w:val="24"/>
        </w:rPr>
        <w:t>enu aptauja Nr. JU-CA 1/2018 “VW Transporter T5”.</w:t>
      </w:r>
    </w:p>
    <w:p w:rsidR="00A73394" w:rsidRDefault="00AF43A4" w:rsidP="00A733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73394">
        <w:rPr>
          <w:rFonts w:ascii="Times New Roman" w:hAnsi="Times New Roman" w:cs="Times New Roman"/>
          <w:sz w:val="24"/>
          <w:szCs w:val="24"/>
        </w:rPr>
        <w:t>ieškirtas tiesības slēgt līgumu: SIA “TVK”, reģ. nr. 40003353746</w:t>
      </w:r>
    </w:p>
    <w:p w:rsidR="00702898" w:rsidRPr="008326BC" w:rsidRDefault="00AF43A4" w:rsidP="008326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73394">
        <w:rPr>
          <w:rFonts w:ascii="Times New Roman" w:hAnsi="Times New Roman" w:cs="Times New Roman"/>
          <w:sz w:val="24"/>
          <w:szCs w:val="24"/>
        </w:rPr>
        <w:t>iedāvātā līgumcena bez PVN: 9990</w:t>
      </w:r>
      <w:r w:rsidR="008326BC">
        <w:rPr>
          <w:rFonts w:ascii="Times New Roman" w:hAnsi="Times New Roman" w:cs="Times New Roman"/>
          <w:sz w:val="24"/>
          <w:szCs w:val="24"/>
        </w:rPr>
        <w:t xml:space="preserve"> </w:t>
      </w:r>
      <w:r w:rsidR="00A73394">
        <w:rPr>
          <w:rFonts w:ascii="Times New Roman" w:hAnsi="Times New Roman" w:cs="Times New Roman"/>
          <w:sz w:val="24"/>
          <w:szCs w:val="24"/>
        </w:rPr>
        <w:t>euro ( deviņi tūkstoši deviņi simti deviņdesmit euro 00 centi)</w:t>
      </w:r>
    </w:p>
    <w:sectPr w:rsidR="00702898" w:rsidRPr="00832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2"/>
    <w:rsid w:val="001836A2"/>
    <w:rsid w:val="00702898"/>
    <w:rsid w:val="008326BC"/>
    <w:rsid w:val="00A73394"/>
    <w:rsid w:val="00AF43A4"/>
    <w:rsid w:val="00D0491E"/>
    <w:rsid w:val="00DB7ECF"/>
    <w:rsid w:val="00EF1ABC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8121A-5E35-4984-B4DC-716B2339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A73394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Astra Biseniece</cp:lastModifiedBy>
  <cp:revision>2</cp:revision>
  <dcterms:created xsi:type="dcterms:W3CDTF">2019-10-16T07:45:00Z</dcterms:created>
  <dcterms:modified xsi:type="dcterms:W3CDTF">2019-10-16T07:45:00Z</dcterms:modified>
</cp:coreProperties>
</file>